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A5161" w14:textId="77777777" w:rsidR="00EC6723" w:rsidRPr="002E61A9" w:rsidRDefault="00EC6723" w:rsidP="00EC6723">
      <w:pPr>
        <w:ind w:left="2160" w:firstLine="720"/>
        <w:rPr>
          <w:rFonts w:cstheme="minorHAnsi"/>
          <w:szCs w:val="20"/>
        </w:rPr>
      </w:pPr>
      <w:bookmarkStart w:id="0" w:name="Annex1"/>
      <w:bookmarkStart w:id="1" w:name="_GoBack"/>
      <w:bookmarkEnd w:id="1"/>
      <w:r w:rsidRPr="002E61A9">
        <w:rPr>
          <w:rFonts w:cstheme="minorHAnsi"/>
          <w:noProof/>
          <w:lang w:eastAsia="en-ZA"/>
        </w:rPr>
        <w:drawing>
          <wp:anchor distT="0" distB="0" distL="114300" distR="114300" simplePos="0" relativeHeight="251659264" behindDoc="0" locked="0" layoutInCell="1" allowOverlap="1" wp14:anchorId="78AA30C3" wp14:editId="341DA9A5">
            <wp:simplePos x="0" y="0"/>
            <wp:positionH relativeFrom="margin">
              <wp:posOffset>0</wp:posOffset>
            </wp:positionH>
            <wp:positionV relativeFrom="paragraph">
              <wp:posOffset>-1905</wp:posOffset>
            </wp:positionV>
            <wp:extent cx="647065" cy="1380490"/>
            <wp:effectExtent l="0" t="0" r="0" b="0"/>
            <wp:wrapNone/>
            <wp:docPr id="41"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06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1A9">
        <w:rPr>
          <w:rFonts w:cstheme="minorHAnsi"/>
          <w:noProof/>
          <w:lang w:eastAsia="en-ZA"/>
        </w:rPr>
        <w:drawing>
          <wp:anchor distT="0" distB="0" distL="114300" distR="114300" simplePos="0" relativeHeight="251660288" behindDoc="1" locked="0" layoutInCell="1" allowOverlap="1" wp14:anchorId="7101DBB5" wp14:editId="6F569481">
            <wp:simplePos x="0" y="0"/>
            <wp:positionH relativeFrom="margin">
              <wp:posOffset>5229225</wp:posOffset>
            </wp:positionH>
            <wp:positionV relativeFrom="paragraph">
              <wp:posOffset>-1905</wp:posOffset>
            </wp:positionV>
            <wp:extent cx="709930" cy="818515"/>
            <wp:effectExtent l="0" t="0" r="0" b="0"/>
            <wp:wrapTight wrapText="bothSides">
              <wp:wrapPolygon edited="0">
                <wp:start x="0" y="0"/>
                <wp:lineTo x="0" y="21114"/>
                <wp:lineTo x="21252" y="21114"/>
                <wp:lineTo x="21252" y="0"/>
                <wp:lineTo x="0" y="0"/>
              </wp:wrapPolygon>
            </wp:wrapTight>
            <wp:docPr id="40" name="Picture 2" descr="GEF-notag-lowres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930" cy="81851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3310B0C2" w14:textId="77777777" w:rsidR="00EC6723" w:rsidRPr="002E61A9" w:rsidRDefault="00EC6723" w:rsidP="00EC6723">
      <w:pPr>
        <w:spacing w:after="120"/>
        <w:ind w:left="2160" w:firstLine="720"/>
        <w:rPr>
          <w:rFonts w:cstheme="minorHAnsi"/>
          <w:b/>
          <w:szCs w:val="22"/>
        </w:rPr>
      </w:pPr>
    </w:p>
    <w:p w14:paraId="2259D6FF" w14:textId="77777777" w:rsidR="00EC6723" w:rsidRPr="002E61A9" w:rsidRDefault="00EC6723" w:rsidP="00EC6723">
      <w:pPr>
        <w:spacing w:after="120"/>
        <w:ind w:left="2160" w:firstLine="720"/>
        <w:rPr>
          <w:rFonts w:cstheme="minorHAnsi"/>
          <w:b/>
          <w:szCs w:val="22"/>
        </w:rPr>
      </w:pPr>
    </w:p>
    <w:p w14:paraId="6B99CA47" w14:textId="77777777" w:rsidR="00EC6723" w:rsidRPr="002E61A9" w:rsidRDefault="00EC6723" w:rsidP="00EC6723">
      <w:pPr>
        <w:spacing w:after="120"/>
        <w:ind w:left="2160" w:firstLine="720"/>
        <w:rPr>
          <w:rFonts w:cstheme="minorHAnsi"/>
          <w:b/>
          <w:szCs w:val="22"/>
        </w:rPr>
      </w:pPr>
    </w:p>
    <w:p w14:paraId="05F1F73D" w14:textId="77777777" w:rsidR="00EC6723" w:rsidRPr="002E61A9" w:rsidRDefault="00EC6723" w:rsidP="00EC6723">
      <w:pPr>
        <w:spacing w:after="240"/>
        <w:jc w:val="center"/>
        <w:rPr>
          <w:rFonts w:cstheme="minorHAnsi"/>
          <w:b/>
          <w:szCs w:val="22"/>
        </w:rPr>
      </w:pPr>
      <w:r w:rsidRPr="002E61A9">
        <w:rPr>
          <w:rFonts w:cstheme="minorHAnsi"/>
          <w:b/>
          <w:noProof/>
          <w:szCs w:val="22"/>
          <w:lang w:eastAsia="en-ZA"/>
        </w:rPr>
        <w:drawing>
          <wp:inline distT="0" distB="0" distL="0" distR="0" wp14:anchorId="678C0C7A" wp14:editId="02C788A7">
            <wp:extent cx="949356" cy="1010324"/>
            <wp:effectExtent l="0" t="0" r="317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am Govt logo.png"/>
                    <pic:cNvPicPr/>
                  </pic:nvPicPr>
                  <pic:blipFill>
                    <a:blip r:embed="rId9">
                      <a:extLst>
                        <a:ext uri="{28A0092B-C50C-407E-A947-70E740481C1C}">
                          <a14:useLocalDpi xmlns:a14="http://schemas.microsoft.com/office/drawing/2010/main" val="0"/>
                        </a:ext>
                      </a:extLst>
                    </a:blip>
                    <a:stretch>
                      <a:fillRect/>
                    </a:stretch>
                  </pic:blipFill>
                  <pic:spPr>
                    <a:xfrm>
                      <a:off x="0" y="0"/>
                      <a:ext cx="959295" cy="1020901"/>
                    </a:xfrm>
                    <a:prstGeom prst="rect">
                      <a:avLst/>
                    </a:prstGeom>
                  </pic:spPr>
                </pic:pic>
              </a:graphicData>
            </a:graphic>
          </wp:inline>
        </w:drawing>
      </w:r>
    </w:p>
    <w:p w14:paraId="2EA692F0" w14:textId="77777777" w:rsidR="00EC6723" w:rsidRPr="002E61A9" w:rsidRDefault="00EC6723" w:rsidP="00EC6723">
      <w:pPr>
        <w:rPr>
          <w:rFonts w:cstheme="minorHAnsi"/>
          <w:b/>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076"/>
        <w:gridCol w:w="1530"/>
        <w:gridCol w:w="3240"/>
      </w:tblGrid>
      <w:tr w:rsidR="00EC6723" w:rsidRPr="002E61A9" w14:paraId="4096AD6B" w14:textId="77777777" w:rsidTr="00AD74CA">
        <w:trPr>
          <w:trHeight w:val="563"/>
        </w:trPr>
        <w:tc>
          <w:tcPr>
            <w:tcW w:w="9355" w:type="dxa"/>
            <w:gridSpan w:val="4"/>
            <w:shd w:val="clear" w:color="auto" w:fill="auto"/>
          </w:tcPr>
          <w:p w14:paraId="475FC85F" w14:textId="77777777" w:rsidR="00EC6723" w:rsidRPr="002E61A9" w:rsidRDefault="00EC6723" w:rsidP="00AD74CA">
            <w:pPr>
              <w:spacing w:before="40" w:afterLines="40" w:after="96"/>
              <w:rPr>
                <w:rFonts w:cstheme="minorHAnsi"/>
                <w:b/>
                <w:sz w:val="22"/>
                <w:szCs w:val="22"/>
              </w:rPr>
            </w:pPr>
            <w:r w:rsidRPr="002E61A9">
              <w:rPr>
                <w:rFonts w:cstheme="minorHAnsi"/>
                <w:b/>
                <w:sz w:val="22"/>
                <w:szCs w:val="22"/>
              </w:rPr>
              <w:t xml:space="preserve">Project title:  </w:t>
            </w:r>
            <w:r w:rsidRPr="002E61A9">
              <w:rPr>
                <w:rFonts w:eastAsia="MS Gothic" w:cstheme="minorHAnsi"/>
                <w:sz w:val="22"/>
                <w:szCs w:val="22"/>
                <w:lang w:val="en-GB"/>
              </w:rPr>
              <w:t>Namibia Integrated Landscape Approach for enhancing Livelihoods and Environmental Governance to eradicate poverty (NILALEG)</w:t>
            </w:r>
          </w:p>
        </w:tc>
      </w:tr>
      <w:tr w:rsidR="00EC6723" w:rsidRPr="002E61A9" w14:paraId="43B4F840" w14:textId="77777777" w:rsidTr="00AD74CA">
        <w:tc>
          <w:tcPr>
            <w:tcW w:w="9355" w:type="dxa"/>
            <w:gridSpan w:val="4"/>
            <w:shd w:val="clear" w:color="auto" w:fill="auto"/>
          </w:tcPr>
          <w:p w14:paraId="6F87B198" w14:textId="77777777" w:rsidR="00EC6723" w:rsidRPr="002E61A9" w:rsidRDefault="00EC6723" w:rsidP="00AD74CA">
            <w:pPr>
              <w:spacing w:before="40" w:after="40"/>
              <w:rPr>
                <w:rFonts w:cstheme="minorHAnsi"/>
                <w:sz w:val="22"/>
                <w:szCs w:val="22"/>
              </w:rPr>
            </w:pPr>
            <w:r w:rsidRPr="002E61A9">
              <w:rPr>
                <w:rFonts w:cstheme="minorHAnsi"/>
                <w:b/>
                <w:sz w:val="22"/>
                <w:szCs w:val="22"/>
                <w:lang w:val="fr-FR"/>
              </w:rPr>
              <w:t xml:space="preserve">GEF Implementing Agency : </w:t>
            </w:r>
            <w:r w:rsidRPr="002E61A9">
              <w:rPr>
                <w:rFonts w:cstheme="minorHAnsi"/>
                <w:sz w:val="22"/>
                <w:szCs w:val="22"/>
              </w:rPr>
              <w:t>United Nations Development Programme</w:t>
            </w:r>
          </w:p>
        </w:tc>
      </w:tr>
      <w:tr w:rsidR="00EC6723" w:rsidRPr="002E61A9" w14:paraId="6CF16C54" w14:textId="77777777" w:rsidTr="00AD74CA">
        <w:tc>
          <w:tcPr>
            <w:tcW w:w="2509" w:type="dxa"/>
            <w:shd w:val="clear" w:color="auto" w:fill="auto"/>
          </w:tcPr>
          <w:p w14:paraId="10A4759C" w14:textId="77777777" w:rsidR="00EC6723" w:rsidRPr="002E61A9" w:rsidRDefault="00EC6723" w:rsidP="00AD74CA">
            <w:pPr>
              <w:spacing w:before="40" w:after="40"/>
              <w:rPr>
                <w:rFonts w:cstheme="minorHAnsi"/>
                <w:b/>
                <w:sz w:val="22"/>
                <w:szCs w:val="22"/>
              </w:rPr>
            </w:pPr>
            <w:r w:rsidRPr="002E61A9">
              <w:rPr>
                <w:rFonts w:cstheme="minorHAnsi"/>
                <w:b/>
                <w:sz w:val="22"/>
                <w:szCs w:val="22"/>
              </w:rPr>
              <w:t xml:space="preserve">Country:  </w:t>
            </w:r>
            <w:r w:rsidRPr="002E61A9">
              <w:rPr>
                <w:rFonts w:cstheme="minorHAnsi"/>
                <w:sz w:val="22"/>
                <w:szCs w:val="22"/>
              </w:rPr>
              <w:t>Republic of Namibia</w:t>
            </w:r>
          </w:p>
        </w:tc>
        <w:tc>
          <w:tcPr>
            <w:tcW w:w="3606" w:type="dxa"/>
            <w:gridSpan w:val="2"/>
            <w:shd w:val="clear" w:color="auto" w:fill="auto"/>
          </w:tcPr>
          <w:p w14:paraId="1040AAA8" w14:textId="77777777" w:rsidR="00EC6723" w:rsidRPr="002E61A9" w:rsidRDefault="00EC6723" w:rsidP="00AD74CA">
            <w:pPr>
              <w:spacing w:before="40" w:after="40"/>
              <w:rPr>
                <w:rFonts w:cstheme="minorHAnsi"/>
                <w:sz w:val="22"/>
                <w:szCs w:val="22"/>
              </w:rPr>
            </w:pPr>
            <w:r w:rsidRPr="002E61A9">
              <w:rPr>
                <w:rFonts w:cstheme="minorHAnsi"/>
                <w:b/>
                <w:sz w:val="22"/>
                <w:szCs w:val="22"/>
              </w:rPr>
              <w:t xml:space="preserve">Implementing Partner:  </w:t>
            </w:r>
            <w:r w:rsidRPr="002E61A9">
              <w:rPr>
                <w:rFonts w:cstheme="minorHAnsi"/>
                <w:sz w:val="22"/>
                <w:szCs w:val="22"/>
              </w:rPr>
              <w:t>Ministry of Environment and Tourism</w:t>
            </w:r>
          </w:p>
        </w:tc>
        <w:tc>
          <w:tcPr>
            <w:tcW w:w="3240" w:type="dxa"/>
            <w:shd w:val="clear" w:color="auto" w:fill="auto"/>
          </w:tcPr>
          <w:p w14:paraId="1BDF9F5D" w14:textId="77777777" w:rsidR="00EC6723" w:rsidRPr="002E61A9" w:rsidRDefault="00EC6723" w:rsidP="00AD74CA">
            <w:pPr>
              <w:spacing w:before="40" w:after="40"/>
              <w:rPr>
                <w:rFonts w:cstheme="minorHAnsi"/>
                <w:sz w:val="22"/>
                <w:szCs w:val="22"/>
                <w:lang w:val="fr-FR"/>
              </w:rPr>
            </w:pPr>
            <w:r w:rsidRPr="002E61A9">
              <w:rPr>
                <w:rFonts w:cstheme="minorHAnsi"/>
                <w:b/>
                <w:sz w:val="22"/>
                <w:szCs w:val="22"/>
                <w:lang w:val="fr-FR"/>
              </w:rPr>
              <w:t xml:space="preserve">Management Arrangements: </w:t>
            </w:r>
            <w:r w:rsidRPr="002E61A9">
              <w:rPr>
                <w:rFonts w:cstheme="minorHAnsi"/>
                <w:sz w:val="22"/>
                <w:szCs w:val="22"/>
                <w:lang w:val="fr-FR"/>
              </w:rPr>
              <w:t xml:space="preserve">National Implementation Modality (NIM) </w:t>
            </w:r>
          </w:p>
        </w:tc>
      </w:tr>
      <w:tr w:rsidR="00EC6723" w:rsidRPr="002E61A9" w14:paraId="0729D335" w14:textId="77777777" w:rsidTr="00AD74CA">
        <w:tc>
          <w:tcPr>
            <w:tcW w:w="4585" w:type="dxa"/>
            <w:gridSpan w:val="2"/>
            <w:shd w:val="clear" w:color="auto" w:fill="auto"/>
          </w:tcPr>
          <w:p w14:paraId="04D5BF8A" w14:textId="77777777" w:rsidR="00EC6723" w:rsidRPr="002E61A9" w:rsidRDefault="00EC6723" w:rsidP="00AD74CA">
            <w:pPr>
              <w:spacing w:before="40" w:afterLines="40" w:after="96"/>
              <w:rPr>
                <w:rFonts w:cstheme="minorHAnsi"/>
                <w:b/>
                <w:sz w:val="22"/>
                <w:szCs w:val="22"/>
              </w:rPr>
            </w:pPr>
            <w:r w:rsidRPr="002E61A9">
              <w:rPr>
                <w:rFonts w:cstheme="minorHAnsi"/>
                <w:b/>
                <w:sz w:val="22"/>
                <w:szCs w:val="22"/>
              </w:rPr>
              <w:t xml:space="preserve">UNDP-GEF PIMS ID number: </w:t>
            </w:r>
            <w:r w:rsidRPr="002E61A9">
              <w:rPr>
                <w:rFonts w:cstheme="minorHAnsi"/>
                <w:sz w:val="22"/>
                <w:szCs w:val="22"/>
              </w:rPr>
              <w:t>5640</w:t>
            </w:r>
          </w:p>
        </w:tc>
        <w:tc>
          <w:tcPr>
            <w:tcW w:w="4770" w:type="dxa"/>
            <w:gridSpan w:val="2"/>
            <w:shd w:val="clear" w:color="auto" w:fill="auto"/>
          </w:tcPr>
          <w:p w14:paraId="1721CFB3" w14:textId="77777777" w:rsidR="00EC6723" w:rsidRPr="002E61A9" w:rsidRDefault="00EC6723" w:rsidP="00AD74CA">
            <w:pPr>
              <w:spacing w:before="40" w:afterLines="40" w:after="96"/>
              <w:rPr>
                <w:rFonts w:cstheme="minorHAnsi"/>
                <w:b/>
                <w:sz w:val="22"/>
                <w:szCs w:val="22"/>
              </w:rPr>
            </w:pPr>
            <w:r w:rsidRPr="002E61A9">
              <w:rPr>
                <w:rFonts w:cstheme="minorHAnsi"/>
                <w:b/>
                <w:sz w:val="22"/>
                <w:szCs w:val="22"/>
              </w:rPr>
              <w:t xml:space="preserve">GEF ID number: </w:t>
            </w:r>
            <w:r w:rsidRPr="002E61A9">
              <w:rPr>
                <w:rFonts w:cstheme="minorHAnsi"/>
                <w:sz w:val="22"/>
                <w:szCs w:val="22"/>
              </w:rPr>
              <w:t>9426</w:t>
            </w:r>
          </w:p>
        </w:tc>
      </w:tr>
      <w:tr w:rsidR="00EC6723" w:rsidRPr="002E61A9" w14:paraId="2D2837A8" w14:textId="77777777" w:rsidTr="00AD74CA">
        <w:tc>
          <w:tcPr>
            <w:tcW w:w="9355" w:type="dxa"/>
            <w:gridSpan w:val="4"/>
            <w:shd w:val="clear" w:color="auto" w:fill="auto"/>
          </w:tcPr>
          <w:p w14:paraId="6A984F2D" w14:textId="78ADF1B0" w:rsidR="00EC6723" w:rsidRPr="002E61A9" w:rsidRDefault="00EC6723" w:rsidP="00AD74CA">
            <w:pPr>
              <w:spacing w:before="40" w:afterLines="40" w:after="96"/>
              <w:rPr>
                <w:rFonts w:cstheme="minorHAnsi"/>
                <w:b/>
                <w:sz w:val="28"/>
                <w:szCs w:val="28"/>
              </w:rPr>
            </w:pPr>
          </w:p>
          <w:p w14:paraId="441DDFA7" w14:textId="77777777" w:rsidR="003210BB" w:rsidRPr="002E61A9" w:rsidRDefault="003210BB" w:rsidP="00AD74CA">
            <w:pPr>
              <w:spacing w:before="40" w:afterLines="40" w:after="96"/>
              <w:rPr>
                <w:rFonts w:cstheme="minorHAnsi"/>
                <w:b/>
                <w:sz w:val="28"/>
                <w:szCs w:val="28"/>
              </w:rPr>
            </w:pPr>
          </w:p>
          <w:p w14:paraId="6A84B81A" w14:textId="7042AAB7" w:rsidR="00EC6723" w:rsidRPr="002E61A9" w:rsidRDefault="00EC6723" w:rsidP="00EC6723">
            <w:pPr>
              <w:spacing w:after="120"/>
              <w:ind w:left="1440" w:hanging="1440"/>
              <w:jc w:val="center"/>
              <w:rPr>
                <w:rFonts w:ascii="Calibri" w:hAnsi="Calibri" w:cs="Calibri"/>
                <w:color w:val="000000"/>
                <w:sz w:val="28"/>
                <w:szCs w:val="28"/>
              </w:rPr>
            </w:pPr>
            <w:r w:rsidRPr="002E61A9">
              <w:rPr>
                <w:rFonts w:ascii="Calibri" w:hAnsi="Calibri" w:cs="Calibri"/>
                <w:b/>
                <w:bCs/>
                <w:color w:val="000000"/>
                <w:sz w:val="28"/>
                <w:szCs w:val="28"/>
              </w:rPr>
              <w:t>Annex D              Terms of Reference for Project Steering Committee, Project Manager and other PMU positions</w:t>
            </w:r>
          </w:p>
          <w:p w14:paraId="702250A7" w14:textId="269C2697" w:rsidR="00EC6723" w:rsidRPr="002E61A9" w:rsidRDefault="00EC6723" w:rsidP="00AD74CA">
            <w:pPr>
              <w:pStyle w:val="NormalWeb"/>
              <w:jc w:val="center"/>
              <w:rPr>
                <w:b/>
                <w:sz w:val="28"/>
                <w:szCs w:val="28"/>
              </w:rPr>
            </w:pPr>
          </w:p>
          <w:p w14:paraId="6F7D18AA" w14:textId="77777777" w:rsidR="00EC6723" w:rsidRPr="002E61A9" w:rsidRDefault="00EC6723" w:rsidP="00AD74CA">
            <w:pPr>
              <w:spacing w:before="40" w:afterLines="40" w:after="96"/>
              <w:rPr>
                <w:rFonts w:cstheme="minorHAnsi"/>
                <w:b/>
                <w:sz w:val="28"/>
                <w:szCs w:val="28"/>
              </w:rPr>
            </w:pPr>
          </w:p>
        </w:tc>
      </w:tr>
    </w:tbl>
    <w:p w14:paraId="7AEBF248" w14:textId="77777777" w:rsidR="00EC6723" w:rsidRPr="002E61A9" w:rsidRDefault="00EC6723" w:rsidP="00EC6723">
      <w:pPr>
        <w:rPr>
          <w:rFonts w:eastAsia="Times New Roman"/>
          <w:b/>
        </w:rPr>
      </w:pPr>
    </w:p>
    <w:p w14:paraId="48BAB495" w14:textId="77777777" w:rsidR="00EC6723" w:rsidRPr="002E61A9" w:rsidRDefault="00EC6723" w:rsidP="00EC6723">
      <w:pPr>
        <w:rPr>
          <w:rFonts w:eastAsia="Times New Roman"/>
          <w:b/>
        </w:rPr>
      </w:pPr>
    </w:p>
    <w:p w14:paraId="661FD066" w14:textId="5868D28B" w:rsidR="00AD74CA" w:rsidRPr="002E61A9" w:rsidRDefault="00AD74CA"/>
    <w:p w14:paraId="4862102A" w14:textId="7512E3C9" w:rsidR="005037E0" w:rsidRPr="002E61A9" w:rsidRDefault="005037E0">
      <w:r w:rsidRPr="002E61A9">
        <w:br w:type="page"/>
      </w:r>
    </w:p>
    <w:p w14:paraId="7C4B29A4" w14:textId="77777777" w:rsidR="002E61A9" w:rsidRPr="002E61A9" w:rsidRDefault="002E61A9" w:rsidP="002E61A9">
      <w:pPr>
        <w:rPr>
          <w:iCs/>
          <w:sz w:val="32"/>
          <w:szCs w:val="32"/>
        </w:rPr>
      </w:pPr>
    </w:p>
    <w:p w14:paraId="6A89648C" w14:textId="32EF8318" w:rsidR="002E61A9" w:rsidRPr="00E000A8" w:rsidRDefault="002E61A9" w:rsidP="00E000A8">
      <w:pPr>
        <w:pStyle w:val="ListParagraph"/>
        <w:numPr>
          <w:ilvl w:val="0"/>
          <w:numId w:val="27"/>
        </w:numPr>
        <w:rPr>
          <w:rFonts w:cs="Arial"/>
          <w:b/>
          <w:iCs/>
          <w:noProof/>
          <w:sz w:val="26"/>
          <w:szCs w:val="26"/>
          <w:lang w:eastAsia="zh-CN"/>
        </w:rPr>
      </w:pPr>
      <w:r w:rsidRPr="00E000A8">
        <w:rPr>
          <w:rFonts w:cs="Arial"/>
          <w:b/>
          <w:iCs/>
          <w:noProof/>
          <w:sz w:val="26"/>
          <w:szCs w:val="26"/>
          <w:lang w:eastAsia="zh-CN"/>
        </w:rPr>
        <w:t>Terms of Reference for the Project Steering Committee</w:t>
      </w:r>
    </w:p>
    <w:p w14:paraId="33E34552" w14:textId="77777777" w:rsidR="002E61A9" w:rsidRPr="002E61A9" w:rsidRDefault="002E61A9" w:rsidP="002E61A9">
      <w:pPr>
        <w:rPr>
          <w:rFonts w:cs="Arial"/>
          <w:iCs/>
          <w:noProof/>
          <w:szCs w:val="20"/>
          <w:lang w:eastAsia="zh-CN"/>
        </w:rPr>
      </w:pPr>
    </w:p>
    <w:p w14:paraId="30E73B4C" w14:textId="6E0CA80E" w:rsidR="002E61A9" w:rsidRPr="00480FED" w:rsidRDefault="002E61A9" w:rsidP="002E61A9">
      <w:pPr>
        <w:jc w:val="both"/>
        <w:rPr>
          <w:rFonts w:cs="Arial"/>
          <w:iCs/>
          <w:noProof/>
          <w:sz w:val="22"/>
          <w:szCs w:val="22"/>
          <w:lang w:eastAsia="zh-CN"/>
        </w:rPr>
      </w:pPr>
      <w:r w:rsidRPr="00480FED">
        <w:rPr>
          <w:rFonts w:cs="Arial"/>
          <w:iCs/>
          <w:noProof/>
          <w:sz w:val="22"/>
          <w:szCs w:val="22"/>
          <w:lang w:eastAsia="zh-CN"/>
        </w:rPr>
        <w:t xml:space="preserve">The Project Steering Committee (PSC) will serve as the project’s decision-making body. It will meet according to necessity, at least twice each year, to review project progress, approve project work plans and approve major project deliverables. The PSC is responsible for providing the strategic guidance and oversight to project implementation to ensure that it meets the requirements of the approved Project Document and achieves the stated outcomes. The PSC’s role will include: </w:t>
      </w:r>
    </w:p>
    <w:p w14:paraId="31DAAAA7" w14:textId="77777777" w:rsidR="002E61A9" w:rsidRPr="00480FED" w:rsidRDefault="002E61A9" w:rsidP="002E61A9">
      <w:pPr>
        <w:rPr>
          <w:rFonts w:cs="Arial"/>
          <w:iCs/>
          <w:noProof/>
          <w:sz w:val="22"/>
          <w:szCs w:val="22"/>
          <w:lang w:eastAsia="zh-CN"/>
        </w:rPr>
      </w:pPr>
    </w:p>
    <w:p w14:paraId="40092CBB" w14:textId="77777777" w:rsidR="002E61A9" w:rsidRPr="00480FED" w:rsidRDefault="002E61A9" w:rsidP="002E61A9">
      <w:pPr>
        <w:pStyle w:val="ListParagraph"/>
        <w:numPr>
          <w:ilvl w:val="0"/>
          <w:numId w:val="8"/>
        </w:numPr>
        <w:rPr>
          <w:rFonts w:ascii="Calibri" w:hAnsi="Calibri" w:cs="Arial"/>
          <w:iCs/>
          <w:noProof/>
          <w:sz w:val="22"/>
          <w:szCs w:val="22"/>
          <w:lang w:eastAsia="zh-CN"/>
        </w:rPr>
      </w:pPr>
      <w:r w:rsidRPr="00480FED">
        <w:rPr>
          <w:rFonts w:ascii="Calibri" w:hAnsi="Calibri" w:cs="Arial"/>
          <w:iCs/>
          <w:noProof/>
          <w:sz w:val="22"/>
          <w:szCs w:val="22"/>
          <w:lang w:eastAsia="zh-CN"/>
        </w:rPr>
        <w:t xml:space="preserve">Approve annual project work plans and budgets, at the proposal of the Project Manager; </w:t>
      </w:r>
    </w:p>
    <w:p w14:paraId="3B05C9B7" w14:textId="77777777" w:rsidR="002E61A9" w:rsidRPr="00480FED" w:rsidRDefault="002E61A9" w:rsidP="002E61A9">
      <w:pPr>
        <w:pStyle w:val="ListParagraph"/>
        <w:numPr>
          <w:ilvl w:val="0"/>
          <w:numId w:val="8"/>
        </w:numPr>
        <w:rPr>
          <w:rFonts w:ascii="Calibri" w:hAnsi="Calibri" w:cs="Arial"/>
          <w:iCs/>
          <w:noProof/>
          <w:sz w:val="22"/>
          <w:szCs w:val="22"/>
          <w:lang w:eastAsia="zh-CN"/>
        </w:rPr>
      </w:pPr>
      <w:r w:rsidRPr="00480FED">
        <w:rPr>
          <w:rFonts w:ascii="Calibri" w:hAnsi="Calibri" w:cs="Arial"/>
          <w:iCs/>
          <w:noProof/>
          <w:sz w:val="22"/>
          <w:szCs w:val="22"/>
          <w:lang w:eastAsia="zh-CN"/>
        </w:rPr>
        <w:t>Approve any major changes in project plans or programmes;</w:t>
      </w:r>
    </w:p>
    <w:p w14:paraId="68184BC4" w14:textId="77777777" w:rsidR="002E61A9" w:rsidRPr="00480FED" w:rsidRDefault="002E61A9" w:rsidP="002E61A9">
      <w:pPr>
        <w:pStyle w:val="ListParagraph"/>
        <w:numPr>
          <w:ilvl w:val="0"/>
          <w:numId w:val="8"/>
        </w:numPr>
        <w:rPr>
          <w:rFonts w:ascii="Calibri" w:hAnsi="Calibri" w:cs="Arial"/>
          <w:iCs/>
          <w:noProof/>
          <w:sz w:val="22"/>
          <w:szCs w:val="22"/>
          <w:lang w:eastAsia="zh-CN"/>
        </w:rPr>
      </w:pPr>
      <w:r w:rsidRPr="00480FED">
        <w:rPr>
          <w:rFonts w:ascii="Calibri" w:hAnsi="Calibri" w:cs="Arial"/>
          <w:iCs/>
          <w:noProof/>
          <w:sz w:val="22"/>
          <w:szCs w:val="22"/>
          <w:lang w:eastAsia="zh-CN"/>
        </w:rPr>
        <w:t xml:space="preserve">Oversee monitoring, evaluation and reporting in line with GEF requirements; </w:t>
      </w:r>
    </w:p>
    <w:p w14:paraId="071F99B0" w14:textId="77777777" w:rsidR="002E61A9" w:rsidRPr="00480FED" w:rsidRDefault="002E61A9" w:rsidP="002E61A9">
      <w:pPr>
        <w:pStyle w:val="ListParagraph"/>
        <w:numPr>
          <w:ilvl w:val="0"/>
          <w:numId w:val="8"/>
        </w:numPr>
        <w:rPr>
          <w:rFonts w:ascii="Calibri" w:hAnsi="Calibri" w:cs="Arial"/>
          <w:iCs/>
          <w:noProof/>
          <w:sz w:val="22"/>
          <w:szCs w:val="22"/>
          <w:lang w:eastAsia="zh-CN"/>
        </w:rPr>
      </w:pPr>
      <w:r w:rsidRPr="00480FED">
        <w:rPr>
          <w:rFonts w:ascii="Calibri" w:hAnsi="Calibri" w:cs="Arial"/>
          <w:iCs/>
          <w:noProof/>
          <w:sz w:val="22"/>
          <w:szCs w:val="22"/>
          <w:lang w:eastAsia="zh-CN"/>
        </w:rPr>
        <w:t xml:space="preserve">Ensure commitment of human resources to support project implementation, arbitrating any issues within the project; </w:t>
      </w:r>
    </w:p>
    <w:p w14:paraId="6257B599" w14:textId="77777777" w:rsidR="002E61A9" w:rsidRPr="00480FED" w:rsidRDefault="002E61A9" w:rsidP="002E61A9">
      <w:pPr>
        <w:pStyle w:val="ListParagraph"/>
        <w:numPr>
          <w:ilvl w:val="0"/>
          <w:numId w:val="8"/>
        </w:numPr>
        <w:rPr>
          <w:rFonts w:ascii="Calibri" w:hAnsi="Calibri" w:cs="Arial"/>
          <w:iCs/>
          <w:noProof/>
          <w:sz w:val="22"/>
          <w:szCs w:val="22"/>
          <w:lang w:eastAsia="zh-CN"/>
        </w:rPr>
      </w:pPr>
      <w:r w:rsidRPr="00480FED">
        <w:rPr>
          <w:rFonts w:ascii="Calibri" w:hAnsi="Calibri" w:cs="Arial"/>
          <w:iCs/>
          <w:noProof/>
          <w:sz w:val="22"/>
          <w:szCs w:val="22"/>
          <w:lang w:eastAsia="zh-CN"/>
        </w:rPr>
        <w:t xml:space="preserve">Negotiate solutions between the project and any parties beyond the scope of the project; </w:t>
      </w:r>
    </w:p>
    <w:p w14:paraId="00FCB078" w14:textId="77777777" w:rsidR="00480FED" w:rsidRDefault="002E61A9" w:rsidP="00480FED">
      <w:pPr>
        <w:pStyle w:val="ListParagraph"/>
        <w:numPr>
          <w:ilvl w:val="0"/>
          <w:numId w:val="8"/>
        </w:numPr>
        <w:rPr>
          <w:rFonts w:ascii="Calibri" w:hAnsi="Calibri" w:cs="Arial"/>
          <w:iCs/>
          <w:noProof/>
          <w:sz w:val="22"/>
          <w:szCs w:val="22"/>
          <w:lang w:eastAsia="zh-CN"/>
        </w:rPr>
      </w:pPr>
      <w:r w:rsidRPr="00480FED">
        <w:rPr>
          <w:rFonts w:ascii="Calibri" w:hAnsi="Calibri" w:cs="Arial"/>
          <w:iCs/>
          <w:noProof/>
          <w:sz w:val="22"/>
          <w:szCs w:val="22"/>
          <w:lang w:eastAsia="zh-CN"/>
        </w:rPr>
        <w:t>Ensure that UNDP Social and Environmental Safeguards Policy is applied throughout project implementation; and, address related grievances as necessary.</w:t>
      </w:r>
    </w:p>
    <w:p w14:paraId="703D74B2" w14:textId="790AA330" w:rsidR="002E61A9" w:rsidRPr="00480FED" w:rsidRDefault="00480FED" w:rsidP="00480FED">
      <w:pPr>
        <w:pStyle w:val="ListParagraph"/>
        <w:numPr>
          <w:ilvl w:val="0"/>
          <w:numId w:val="8"/>
        </w:numPr>
        <w:rPr>
          <w:rFonts w:ascii="Calibri" w:hAnsi="Calibri" w:cs="Arial"/>
          <w:iCs/>
          <w:noProof/>
          <w:sz w:val="22"/>
          <w:szCs w:val="22"/>
          <w:lang w:eastAsia="zh-CN"/>
        </w:rPr>
      </w:pPr>
      <w:r>
        <w:rPr>
          <w:rFonts w:ascii="Calibri" w:hAnsi="Calibri" w:cs="Arial"/>
          <w:iCs/>
          <w:noProof/>
          <w:sz w:val="22"/>
          <w:szCs w:val="22"/>
          <w:lang w:eastAsia="zh-CN"/>
        </w:rPr>
        <w:t>P</w:t>
      </w:r>
      <w:r w:rsidR="002E61A9" w:rsidRPr="00480FED">
        <w:rPr>
          <w:rFonts w:cstheme="minorHAnsi"/>
          <w:sz w:val="22"/>
          <w:szCs w:val="22"/>
        </w:rPr>
        <w:t>rovide overall guidance and direction to the project, ensuring it remains within any specified constraints;</w:t>
      </w:r>
    </w:p>
    <w:p w14:paraId="5A42E733" w14:textId="00B2D6DD" w:rsidR="002E61A9" w:rsidRPr="00480FED" w:rsidRDefault="002E61A9" w:rsidP="002E61A9">
      <w:pPr>
        <w:pStyle w:val="ListParagraph"/>
        <w:numPr>
          <w:ilvl w:val="0"/>
          <w:numId w:val="8"/>
        </w:numPr>
        <w:rPr>
          <w:rFonts w:ascii="Calibri" w:hAnsi="Calibri" w:cs="Arial"/>
          <w:iCs/>
          <w:noProof/>
          <w:sz w:val="22"/>
          <w:szCs w:val="22"/>
          <w:lang w:eastAsia="zh-CN"/>
        </w:rPr>
      </w:pPr>
      <w:r w:rsidRPr="00480FED">
        <w:rPr>
          <w:rFonts w:ascii="Calibri" w:hAnsi="Calibri" w:cs="Arial"/>
          <w:iCs/>
          <w:noProof/>
          <w:sz w:val="22"/>
          <w:szCs w:val="22"/>
          <w:lang w:eastAsia="zh-CN"/>
        </w:rPr>
        <w:t xml:space="preserve">Ensure coordination between various donor funded and government funded projects and programmes; </w:t>
      </w:r>
    </w:p>
    <w:p w14:paraId="53AC7D85" w14:textId="4BCB667C" w:rsidR="002E61A9" w:rsidRPr="00480FED" w:rsidRDefault="002E61A9" w:rsidP="002E61A9">
      <w:pPr>
        <w:pStyle w:val="ListParagraph"/>
        <w:numPr>
          <w:ilvl w:val="0"/>
          <w:numId w:val="8"/>
        </w:numPr>
        <w:rPr>
          <w:rFonts w:ascii="Calibri" w:hAnsi="Calibri" w:cs="Arial"/>
          <w:iCs/>
          <w:noProof/>
          <w:sz w:val="22"/>
          <w:szCs w:val="22"/>
          <w:lang w:eastAsia="zh-CN"/>
        </w:rPr>
      </w:pPr>
      <w:r w:rsidRPr="00480FED">
        <w:rPr>
          <w:rFonts w:ascii="Calibri" w:hAnsi="Calibri" w:cs="Arial"/>
          <w:iCs/>
          <w:noProof/>
          <w:sz w:val="22"/>
          <w:szCs w:val="22"/>
          <w:lang w:eastAsia="zh-CN"/>
        </w:rPr>
        <w:t xml:space="preserve">Ensure coordination with various government agencies and their participation in project activities, including tracking co-financed activities; </w:t>
      </w:r>
    </w:p>
    <w:p w14:paraId="66C36EBE" w14:textId="77777777" w:rsidR="00EC08C3" w:rsidRDefault="002E61A9" w:rsidP="00EC08C3">
      <w:pPr>
        <w:pStyle w:val="ListParagraph"/>
        <w:numPr>
          <w:ilvl w:val="0"/>
          <w:numId w:val="20"/>
        </w:numPr>
        <w:contextualSpacing w:val="0"/>
        <w:jc w:val="both"/>
        <w:rPr>
          <w:rFonts w:cstheme="minorHAnsi"/>
          <w:sz w:val="22"/>
          <w:szCs w:val="22"/>
        </w:rPr>
      </w:pPr>
      <w:r w:rsidRPr="00480FED">
        <w:rPr>
          <w:rFonts w:cstheme="minorHAnsi"/>
          <w:sz w:val="22"/>
          <w:szCs w:val="22"/>
        </w:rPr>
        <w:t>Address project issues as raised by the project manager</w:t>
      </w:r>
      <w:r w:rsidR="00EC08C3">
        <w:rPr>
          <w:rFonts w:cstheme="minorHAnsi"/>
          <w:sz w:val="22"/>
          <w:szCs w:val="22"/>
        </w:rPr>
        <w:t>;</w:t>
      </w:r>
    </w:p>
    <w:p w14:paraId="6B146A13" w14:textId="7CA39ED4" w:rsidR="00EC08C3" w:rsidRPr="00EC08C3" w:rsidRDefault="00EC08C3" w:rsidP="00AD74CA">
      <w:pPr>
        <w:pStyle w:val="ListParagraph"/>
        <w:numPr>
          <w:ilvl w:val="0"/>
          <w:numId w:val="20"/>
        </w:numPr>
        <w:contextualSpacing w:val="0"/>
        <w:jc w:val="both"/>
        <w:rPr>
          <w:rFonts w:cstheme="minorHAnsi"/>
          <w:sz w:val="22"/>
          <w:szCs w:val="22"/>
        </w:rPr>
      </w:pPr>
      <w:r w:rsidRPr="00EC08C3">
        <w:rPr>
          <w:rFonts w:cstheme="minorHAnsi"/>
          <w:sz w:val="22"/>
          <w:szCs w:val="22"/>
        </w:rPr>
        <w:t>Agree on project manager’s tolerances as required, and provide ad hoc direction and advice for exceptional situations when the project manager’s tolerances are exceeded;</w:t>
      </w:r>
    </w:p>
    <w:p w14:paraId="57F2433D" w14:textId="77777777" w:rsidR="002E61A9" w:rsidRPr="00EC08C3" w:rsidRDefault="002E61A9" w:rsidP="002E61A9">
      <w:pPr>
        <w:pStyle w:val="ListParagraph"/>
        <w:numPr>
          <w:ilvl w:val="0"/>
          <w:numId w:val="20"/>
        </w:numPr>
        <w:contextualSpacing w:val="0"/>
        <w:jc w:val="both"/>
        <w:rPr>
          <w:rFonts w:cstheme="minorHAnsi"/>
          <w:sz w:val="22"/>
          <w:szCs w:val="22"/>
        </w:rPr>
      </w:pPr>
      <w:r w:rsidRPr="00480FED">
        <w:rPr>
          <w:rFonts w:cstheme="minorHAnsi"/>
          <w:sz w:val="22"/>
          <w:szCs w:val="22"/>
        </w:rPr>
        <w:t xml:space="preserve">Provide guidance on new project risks, and agree on possible countermeasures and management </w:t>
      </w:r>
      <w:r w:rsidRPr="00EC08C3">
        <w:rPr>
          <w:rFonts w:cstheme="minorHAnsi"/>
          <w:sz w:val="22"/>
          <w:szCs w:val="22"/>
        </w:rPr>
        <w:t xml:space="preserve">actions to address specific risks; </w:t>
      </w:r>
    </w:p>
    <w:p w14:paraId="1ADED903" w14:textId="77777777" w:rsidR="002E61A9" w:rsidRPr="00EC08C3" w:rsidRDefault="002E61A9" w:rsidP="002E61A9">
      <w:pPr>
        <w:pStyle w:val="ListParagraph"/>
        <w:numPr>
          <w:ilvl w:val="0"/>
          <w:numId w:val="20"/>
        </w:numPr>
        <w:contextualSpacing w:val="0"/>
        <w:jc w:val="both"/>
        <w:rPr>
          <w:rFonts w:cstheme="minorHAnsi"/>
          <w:sz w:val="22"/>
          <w:szCs w:val="22"/>
        </w:rPr>
      </w:pPr>
      <w:r w:rsidRPr="00EC08C3">
        <w:rPr>
          <w:rFonts w:cstheme="minorHAnsi"/>
          <w:sz w:val="22"/>
          <w:szCs w:val="22"/>
        </w:rPr>
        <w:t>Review the project progress, and provide direction and recommendations to ensure that the agreed deliverables are produced satisfactorily according to plans;</w:t>
      </w:r>
    </w:p>
    <w:p w14:paraId="7238053B" w14:textId="77777777" w:rsidR="002E61A9" w:rsidRPr="00EC08C3" w:rsidRDefault="002E61A9" w:rsidP="002E61A9">
      <w:pPr>
        <w:pStyle w:val="ListParagraph"/>
        <w:numPr>
          <w:ilvl w:val="0"/>
          <w:numId w:val="20"/>
        </w:numPr>
        <w:contextualSpacing w:val="0"/>
        <w:jc w:val="both"/>
        <w:rPr>
          <w:rFonts w:cstheme="minorHAnsi"/>
          <w:sz w:val="22"/>
          <w:szCs w:val="22"/>
        </w:rPr>
      </w:pPr>
      <w:r w:rsidRPr="00EC08C3">
        <w:rPr>
          <w:rFonts w:cstheme="minorHAnsi"/>
          <w:sz w:val="22"/>
          <w:szCs w:val="22"/>
        </w:rPr>
        <w:t xml:space="preserve">Appraise the annual project implementation report, including the quality assessment rating report; make recommendations for the workplan; </w:t>
      </w:r>
    </w:p>
    <w:p w14:paraId="1BC8B776" w14:textId="6CBA6373" w:rsidR="002E61A9" w:rsidRPr="00EC08C3" w:rsidRDefault="00EC08C3" w:rsidP="002E61A9">
      <w:pPr>
        <w:pStyle w:val="MainParanoChapter"/>
        <w:numPr>
          <w:ilvl w:val="0"/>
          <w:numId w:val="20"/>
        </w:numPr>
        <w:spacing w:before="0" w:after="0"/>
        <w:jc w:val="both"/>
        <w:rPr>
          <w:rFonts w:asciiTheme="minorHAnsi" w:hAnsiTheme="minorHAnsi" w:cstheme="minorHAnsi"/>
          <w:noProof/>
          <w:lang w:eastAsia="zh-CN"/>
        </w:rPr>
      </w:pPr>
      <w:r w:rsidRPr="00EC08C3">
        <w:rPr>
          <w:rFonts w:asciiTheme="minorHAnsi" w:hAnsiTheme="minorHAnsi" w:cstheme="minorHAnsi"/>
          <w:noProof/>
          <w:lang w:eastAsia="zh-CN"/>
        </w:rPr>
        <w:t>Review</w:t>
      </w:r>
      <w:r w:rsidR="002E61A9" w:rsidRPr="00EC08C3">
        <w:rPr>
          <w:rFonts w:asciiTheme="minorHAnsi" w:hAnsiTheme="minorHAnsi" w:cstheme="minorHAnsi"/>
          <w:noProof/>
          <w:lang w:eastAsia="zh-CN"/>
        </w:rPr>
        <w:t xml:space="preserve"> a project Sustainability Plan</w:t>
      </w:r>
      <w:r w:rsidRPr="00EC08C3">
        <w:rPr>
          <w:rFonts w:asciiTheme="minorHAnsi" w:hAnsiTheme="minorHAnsi" w:cstheme="minorHAnsi"/>
          <w:noProof/>
          <w:lang w:eastAsia="zh-CN"/>
        </w:rPr>
        <w:t xml:space="preserve"> drawn up by the Project Manager,</w:t>
      </w:r>
      <w:r w:rsidR="002E61A9" w:rsidRPr="00EC08C3">
        <w:rPr>
          <w:rFonts w:asciiTheme="minorHAnsi" w:hAnsiTheme="minorHAnsi" w:cstheme="minorHAnsi"/>
          <w:noProof/>
          <w:lang w:eastAsia="zh-CN"/>
        </w:rPr>
        <w:t xml:space="preserve"> including responsibilities, actions and costs</w:t>
      </w:r>
      <w:r w:rsidRPr="00EC08C3">
        <w:rPr>
          <w:rFonts w:asciiTheme="minorHAnsi" w:hAnsiTheme="minorHAnsi" w:cstheme="minorHAnsi"/>
          <w:noProof/>
          <w:lang w:eastAsia="zh-CN"/>
        </w:rPr>
        <w:t xml:space="preserve"> postproject, and how these will be phased in</w:t>
      </w:r>
      <w:r w:rsidR="002E61A9" w:rsidRPr="00EC08C3">
        <w:rPr>
          <w:rFonts w:asciiTheme="minorHAnsi" w:hAnsiTheme="minorHAnsi" w:cstheme="minorHAnsi"/>
          <w:noProof/>
          <w:lang w:eastAsia="zh-CN"/>
        </w:rPr>
        <w:t xml:space="preserve">. </w:t>
      </w:r>
    </w:p>
    <w:p w14:paraId="7E32F7B7" w14:textId="77777777" w:rsidR="002E61A9" w:rsidRPr="00EC08C3" w:rsidRDefault="002E61A9" w:rsidP="002E61A9">
      <w:pPr>
        <w:shd w:val="clear" w:color="auto" w:fill="FFFFFF"/>
        <w:jc w:val="both"/>
        <w:rPr>
          <w:rFonts w:cstheme="minorHAnsi"/>
          <w:sz w:val="22"/>
          <w:szCs w:val="22"/>
        </w:rPr>
      </w:pPr>
    </w:p>
    <w:p w14:paraId="75F1DE67" w14:textId="20A00BC2" w:rsidR="00EC08C3" w:rsidRPr="00EC08C3" w:rsidRDefault="002E61A9" w:rsidP="00EC08C3">
      <w:pPr>
        <w:jc w:val="both"/>
        <w:rPr>
          <w:rFonts w:eastAsiaTheme="minorEastAsia" w:cstheme="minorHAnsi"/>
          <w:bCs/>
          <w:sz w:val="22"/>
          <w:szCs w:val="22"/>
          <w:lang w:val="en-US"/>
        </w:rPr>
      </w:pPr>
      <w:r w:rsidRPr="00EC08C3">
        <w:rPr>
          <w:rFonts w:cs="Arial"/>
          <w:iCs/>
          <w:noProof/>
          <w:sz w:val="22"/>
          <w:szCs w:val="22"/>
          <w:lang w:eastAsia="zh-CN"/>
        </w:rPr>
        <w:t xml:space="preserve">These terms of reference will be finalized during the Project Inception Workshop. </w:t>
      </w:r>
      <w:r w:rsidR="00EC08C3" w:rsidRPr="00EC08C3">
        <w:rPr>
          <w:rFonts w:cs="Arial"/>
          <w:iCs/>
          <w:noProof/>
          <w:sz w:val="22"/>
          <w:szCs w:val="22"/>
          <w:lang w:eastAsia="zh-CN"/>
        </w:rPr>
        <w:t>Note: It is proposed in the Project Document that the</w:t>
      </w:r>
      <w:r w:rsidR="00EC08C3" w:rsidRPr="00EC08C3">
        <w:rPr>
          <w:rFonts w:cstheme="minorHAnsi"/>
          <w:noProof/>
          <w:sz w:val="22"/>
          <w:szCs w:val="22"/>
          <w:lang w:eastAsia="zh-CN"/>
        </w:rPr>
        <w:t xml:space="preserve"> Project Steering Committee (PSC) be kept small and streamlined, and be complemented by a</w:t>
      </w:r>
      <w:r w:rsidR="00EC08C3" w:rsidRPr="00EC08C3">
        <w:rPr>
          <w:rFonts w:eastAsiaTheme="minorEastAsia" w:cstheme="minorHAnsi"/>
          <w:bCs/>
          <w:sz w:val="22"/>
          <w:szCs w:val="22"/>
          <w:lang w:val="en-US"/>
        </w:rPr>
        <w:t xml:space="preserve"> Joint Advisory Forum serving both NILALEG and the EIF-managed Ecosystem-Based Adaptation project.</w:t>
      </w:r>
    </w:p>
    <w:p w14:paraId="494B795B" w14:textId="0562A3F4" w:rsidR="002E61A9" w:rsidRPr="00EC08C3" w:rsidRDefault="002E61A9" w:rsidP="002E61A9">
      <w:pPr>
        <w:rPr>
          <w:rFonts w:cs="Arial"/>
          <w:iCs/>
          <w:noProof/>
          <w:sz w:val="22"/>
          <w:szCs w:val="22"/>
          <w:lang w:eastAsia="zh-CN"/>
        </w:rPr>
      </w:pPr>
    </w:p>
    <w:p w14:paraId="493FA03A" w14:textId="50ABEFE7" w:rsidR="00EC08C3" w:rsidRPr="00E000A8" w:rsidRDefault="002E61A9" w:rsidP="00E000A8">
      <w:pPr>
        <w:pStyle w:val="ListParagraph"/>
        <w:numPr>
          <w:ilvl w:val="0"/>
          <w:numId w:val="27"/>
        </w:numPr>
        <w:spacing w:before="120"/>
        <w:jc w:val="both"/>
        <w:rPr>
          <w:b/>
          <w:sz w:val="26"/>
          <w:szCs w:val="26"/>
        </w:rPr>
      </w:pPr>
      <w:r w:rsidRPr="00E000A8">
        <w:rPr>
          <w:b/>
          <w:sz w:val="26"/>
          <w:szCs w:val="26"/>
        </w:rPr>
        <w:t xml:space="preserve">Terms of Reference for the </w:t>
      </w:r>
      <w:r w:rsidR="00D71F22" w:rsidRPr="00E000A8">
        <w:rPr>
          <w:rFonts w:eastAsiaTheme="minorEastAsia" w:cstheme="minorHAnsi"/>
          <w:b/>
          <w:bCs/>
          <w:sz w:val="26"/>
          <w:szCs w:val="26"/>
          <w:lang w:val="en-US"/>
        </w:rPr>
        <w:t>Joint Advisory Forum</w:t>
      </w:r>
    </w:p>
    <w:p w14:paraId="7E82961C" w14:textId="77777777" w:rsidR="00EC08C3" w:rsidRDefault="00EC08C3" w:rsidP="00EC08C3">
      <w:pPr>
        <w:jc w:val="both"/>
        <w:rPr>
          <w:b/>
          <w:szCs w:val="20"/>
        </w:rPr>
      </w:pPr>
    </w:p>
    <w:p w14:paraId="57AE7B21" w14:textId="36E203E3" w:rsidR="00EC08C3" w:rsidRPr="00EC08C3" w:rsidRDefault="00D71F22" w:rsidP="00EC08C3">
      <w:pPr>
        <w:jc w:val="both"/>
        <w:rPr>
          <w:rFonts w:cstheme="minorHAnsi"/>
          <w:sz w:val="22"/>
          <w:szCs w:val="22"/>
          <w:lang w:val="en-US"/>
        </w:rPr>
      </w:pPr>
      <w:r>
        <w:rPr>
          <w:rFonts w:cstheme="minorHAnsi"/>
          <w:noProof/>
          <w:sz w:val="22"/>
          <w:szCs w:val="22"/>
          <w:lang w:eastAsia="zh-CN"/>
        </w:rPr>
        <w:t>A</w:t>
      </w:r>
      <w:r w:rsidRPr="00EC08C3">
        <w:rPr>
          <w:rFonts w:eastAsiaTheme="minorEastAsia" w:cstheme="minorHAnsi"/>
          <w:bCs/>
          <w:sz w:val="22"/>
          <w:szCs w:val="22"/>
          <w:lang w:val="en-US"/>
        </w:rPr>
        <w:t xml:space="preserve"> Joint Advisory Forum </w:t>
      </w:r>
      <w:r>
        <w:rPr>
          <w:rFonts w:eastAsiaTheme="minorEastAsia" w:cstheme="minorHAnsi"/>
          <w:bCs/>
          <w:sz w:val="22"/>
          <w:szCs w:val="22"/>
          <w:lang w:val="en-US"/>
        </w:rPr>
        <w:t xml:space="preserve">has been proposed by the Ministry of Environment and Tourism (MET), </w:t>
      </w:r>
      <w:r w:rsidRPr="00EC08C3">
        <w:rPr>
          <w:rFonts w:eastAsiaTheme="minorEastAsia" w:cstheme="minorHAnsi"/>
          <w:bCs/>
          <w:sz w:val="22"/>
          <w:szCs w:val="22"/>
          <w:lang w:val="en-US"/>
        </w:rPr>
        <w:t xml:space="preserve">serving both NILALEG and the </w:t>
      </w:r>
      <w:r>
        <w:rPr>
          <w:rFonts w:eastAsiaTheme="minorEastAsia" w:cstheme="minorHAnsi"/>
          <w:bCs/>
          <w:sz w:val="22"/>
          <w:szCs w:val="22"/>
          <w:lang w:val="en-US"/>
        </w:rPr>
        <w:t>E</w:t>
      </w:r>
      <w:r w:rsidR="00EC08C3" w:rsidRPr="00EC08C3">
        <w:rPr>
          <w:rFonts w:eastAsiaTheme="minorEastAsia" w:cstheme="minorHAnsi"/>
          <w:bCs/>
          <w:sz w:val="22"/>
          <w:szCs w:val="22"/>
          <w:lang w:val="en-US"/>
        </w:rPr>
        <w:t>IF-managed Ecosystem-Based Adaptation project. This forum will provide guidance to the PSC where necessary,</w:t>
      </w:r>
      <w:r>
        <w:rPr>
          <w:rFonts w:eastAsiaTheme="minorEastAsia" w:cstheme="minorHAnsi"/>
          <w:bCs/>
          <w:sz w:val="22"/>
          <w:szCs w:val="22"/>
          <w:lang w:val="en-US"/>
        </w:rPr>
        <w:t xml:space="preserve"> </w:t>
      </w:r>
      <w:r w:rsidR="00EC08C3" w:rsidRPr="00EC08C3">
        <w:rPr>
          <w:rFonts w:eastAsiaTheme="minorEastAsia" w:cstheme="minorHAnsi"/>
          <w:bCs/>
          <w:sz w:val="22"/>
          <w:szCs w:val="22"/>
          <w:lang w:val="en-US"/>
        </w:rPr>
        <w:t xml:space="preserve">and will also discuss topics of interest to forum members in relation to the </w:t>
      </w:r>
      <w:r w:rsidRPr="00EC08C3">
        <w:rPr>
          <w:rFonts w:eastAsiaTheme="minorEastAsia" w:cstheme="minorHAnsi"/>
          <w:bCs/>
          <w:sz w:val="22"/>
          <w:szCs w:val="22"/>
          <w:lang w:val="en-US"/>
        </w:rPr>
        <w:t>projects</w:t>
      </w:r>
      <w:r w:rsidR="00EC08C3" w:rsidRPr="00EC08C3">
        <w:rPr>
          <w:rFonts w:eastAsiaTheme="minorEastAsia" w:cstheme="minorHAnsi"/>
          <w:bCs/>
          <w:sz w:val="22"/>
          <w:szCs w:val="22"/>
          <w:lang w:val="en-US"/>
        </w:rPr>
        <w:t>, co</w:t>
      </w:r>
      <w:r>
        <w:rPr>
          <w:rFonts w:eastAsiaTheme="minorEastAsia" w:cstheme="minorHAnsi"/>
          <w:bCs/>
          <w:sz w:val="22"/>
          <w:szCs w:val="22"/>
          <w:lang w:val="en-US"/>
        </w:rPr>
        <w:t>-</w:t>
      </w:r>
      <w:r w:rsidR="00EC08C3" w:rsidRPr="00EC08C3">
        <w:rPr>
          <w:rFonts w:eastAsiaTheme="minorEastAsia" w:cstheme="minorHAnsi"/>
          <w:bCs/>
          <w:sz w:val="22"/>
          <w:szCs w:val="22"/>
          <w:lang w:val="en-US"/>
        </w:rPr>
        <w:t>opting additional members whenever necessary for discussion of specialized topics. The Joint Advisory Forum is proposed to include representatives of all sectors, for example:</w:t>
      </w:r>
    </w:p>
    <w:p w14:paraId="5BB69833" w14:textId="168A8D48" w:rsidR="00EC08C3" w:rsidRPr="00EC08C3" w:rsidRDefault="00EC08C3" w:rsidP="00EC08C3">
      <w:pPr>
        <w:pStyle w:val="ListParagraph"/>
        <w:numPr>
          <w:ilvl w:val="0"/>
          <w:numId w:val="26"/>
        </w:numPr>
        <w:contextualSpacing w:val="0"/>
        <w:jc w:val="both"/>
        <w:rPr>
          <w:rFonts w:cstheme="minorHAnsi"/>
          <w:sz w:val="22"/>
          <w:szCs w:val="22"/>
        </w:rPr>
      </w:pPr>
      <w:r w:rsidRPr="00EC08C3">
        <w:rPr>
          <w:rFonts w:eastAsiaTheme="minorEastAsia" w:cstheme="minorHAnsi"/>
          <w:sz w:val="22"/>
          <w:szCs w:val="22"/>
          <w:lang w:val="en-US"/>
        </w:rPr>
        <w:lastRenderedPageBreak/>
        <w:t>Key government ministries and agencies for land &amp; forest management, agricultural extension, climate change adaptation and mitigation, rural development and planning, small business support</w:t>
      </w:r>
      <w:r w:rsidR="00F64FAB">
        <w:rPr>
          <w:rFonts w:eastAsiaTheme="minorEastAsia" w:cstheme="minorHAnsi"/>
          <w:sz w:val="22"/>
          <w:szCs w:val="22"/>
          <w:lang w:val="en-US"/>
        </w:rPr>
        <w:t>;</w:t>
      </w:r>
    </w:p>
    <w:p w14:paraId="06F9B5FF" w14:textId="5C5ACAA3" w:rsidR="00EC08C3" w:rsidRPr="00EC08C3" w:rsidRDefault="00EC08C3" w:rsidP="00EC08C3">
      <w:pPr>
        <w:pStyle w:val="ListParagraph"/>
        <w:numPr>
          <w:ilvl w:val="0"/>
          <w:numId w:val="26"/>
        </w:numPr>
        <w:contextualSpacing w:val="0"/>
        <w:jc w:val="both"/>
        <w:rPr>
          <w:rFonts w:cstheme="minorHAnsi"/>
          <w:sz w:val="22"/>
          <w:szCs w:val="22"/>
        </w:rPr>
      </w:pPr>
      <w:r w:rsidRPr="00EC08C3">
        <w:rPr>
          <w:rFonts w:eastAsiaTheme="minorEastAsia" w:cstheme="minorHAnsi"/>
          <w:sz w:val="22"/>
          <w:szCs w:val="22"/>
          <w:lang w:val="en-US"/>
        </w:rPr>
        <w:t>Conservancies, community forest management structures, NGOs, CBOs, farmer organizations, women’s groups, socially marginalized groupings, cooperatives</w:t>
      </w:r>
      <w:r w:rsidR="00F64FAB">
        <w:rPr>
          <w:rFonts w:eastAsiaTheme="minorEastAsia" w:cstheme="minorHAnsi"/>
          <w:sz w:val="22"/>
          <w:szCs w:val="22"/>
          <w:lang w:val="en-US"/>
        </w:rPr>
        <w:t>;</w:t>
      </w:r>
    </w:p>
    <w:p w14:paraId="34C7A678" w14:textId="221CB3FF" w:rsidR="00EC08C3" w:rsidRPr="00EC08C3" w:rsidRDefault="00EC08C3" w:rsidP="00EC08C3">
      <w:pPr>
        <w:pStyle w:val="ListParagraph"/>
        <w:numPr>
          <w:ilvl w:val="0"/>
          <w:numId w:val="26"/>
        </w:numPr>
        <w:contextualSpacing w:val="0"/>
        <w:jc w:val="both"/>
        <w:rPr>
          <w:rFonts w:cstheme="minorHAnsi"/>
          <w:sz w:val="22"/>
          <w:szCs w:val="22"/>
        </w:rPr>
      </w:pPr>
      <w:r w:rsidRPr="00EC08C3">
        <w:rPr>
          <w:rFonts w:eastAsiaTheme="minorEastAsia" w:cstheme="minorHAnsi"/>
          <w:sz w:val="22"/>
          <w:szCs w:val="22"/>
          <w:lang w:val="en-US"/>
        </w:rPr>
        <w:t>Private sector partners involved in agriculture, agri-processing, bush thinning and biomass processing, ecotourism and processing of wild harvested products</w:t>
      </w:r>
      <w:r w:rsidR="00F64FAB">
        <w:rPr>
          <w:rFonts w:eastAsiaTheme="minorEastAsia" w:cstheme="minorHAnsi"/>
          <w:sz w:val="22"/>
          <w:szCs w:val="22"/>
          <w:lang w:val="en-US"/>
        </w:rPr>
        <w:t>;</w:t>
      </w:r>
    </w:p>
    <w:p w14:paraId="6A4A1139" w14:textId="110D2380" w:rsidR="00EC08C3" w:rsidRPr="00EC08C3" w:rsidRDefault="00EC08C3" w:rsidP="00EC08C3">
      <w:pPr>
        <w:pStyle w:val="ListParagraph"/>
        <w:numPr>
          <w:ilvl w:val="0"/>
          <w:numId w:val="26"/>
        </w:numPr>
        <w:contextualSpacing w:val="0"/>
        <w:jc w:val="both"/>
        <w:rPr>
          <w:rFonts w:cstheme="minorHAnsi"/>
          <w:sz w:val="22"/>
          <w:szCs w:val="22"/>
        </w:rPr>
      </w:pPr>
      <w:r w:rsidRPr="00EC08C3">
        <w:rPr>
          <w:rFonts w:eastAsiaTheme="minorEastAsia" w:cstheme="minorHAnsi"/>
          <w:sz w:val="22"/>
          <w:szCs w:val="22"/>
          <w:lang w:val="en-US"/>
        </w:rPr>
        <w:t>Tertiary institutions and research organizations, remote sensing and monitoring capacity, meteorological services and early warning systems</w:t>
      </w:r>
      <w:r w:rsidR="00D71F22">
        <w:rPr>
          <w:rFonts w:eastAsiaTheme="minorEastAsia" w:cstheme="minorHAnsi"/>
          <w:sz w:val="22"/>
          <w:szCs w:val="22"/>
          <w:lang w:val="en-US"/>
        </w:rPr>
        <w:t>.</w:t>
      </w:r>
    </w:p>
    <w:p w14:paraId="3683AA6C" w14:textId="77777777" w:rsidR="00EC08C3" w:rsidRPr="00EC08C3" w:rsidRDefault="00EC08C3" w:rsidP="00EC08C3">
      <w:pPr>
        <w:pStyle w:val="MainParanoChapter"/>
        <w:numPr>
          <w:ilvl w:val="0"/>
          <w:numId w:val="0"/>
        </w:numPr>
        <w:spacing w:before="0" w:after="0"/>
        <w:jc w:val="both"/>
        <w:rPr>
          <w:rFonts w:asciiTheme="minorHAnsi" w:hAnsiTheme="minorHAnsi" w:cstheme="minorHAnsi"/>
          <w:color w:val="000000" w:themeColor="text1"/>
          <w:shd w:val="clear" w:color="auto" w:fill="FFFFFF"/>
        </w:rPr>
      </w:pPr>
    </w:p>
    <w:p w14:paraId="742DCE98" w14:textId="709854CA" w:rsidR="00EC08C3" w:rsidRPr="00D71F22" w:rsidRDefault="00D71F22" w:rsidP="00EC08C3">
      <w:pPr>
        <w:pStyle w:val="MainParanoChapter"/>
        <w:numPr>
          <w:ilvl w:val="0"/>
          <w:numId w:val="0"/>
        </w:numPr>
        <w:spacing w:before="0" w:after="0"/>
        <w:jc w:val="both"/>
        <w:rPr>
          <w:rFonts w:asciiTheme="minorHAnsi" w:hAnsiTheme="minorHAnsi" w:cstheme="minorHAnsi"/>
          <w:color w:val="000000" w:themeColor="text1"/>
          <w:shd w:val="clear" w:color="auto" w:fill="FFFFFF"/>
        </w:rPr>
      </w:pPr>
      <w:r>
        <w:rPr>
          <w:rFonts w:asciiTheme="minorHAnsi" w:hAnsiTheme="minorHAnsi" w:cstheme="minorHAnsi"/>
          <w:noProof/>
          <w:lang w:eastAsia="zh-CN"/>
        </w:rPr>
        <w:t xml:space="preserve">The exact composition of the Joint Advisory Forum will be agreed upon by the steering structures of the two projects. </w:t>
      </w:r>
      <w:r w:rsidR="00EC08C3" w:rsidRPr="00EC08C3">
        <w:rPr>
          <w:rFonts w:asciiTheme="minorHAnsi" w:hAnsiTheme="minorHAnsi" w:cstheme="minorHAnsi"/>
          <w:noProof/>
          <w:lang w:eastAsia="zh-CN"/>
        </w:rPr>
        <w:t xml:space="preserve">Important stakeholders who will be represented on the Forum for NILALEG in particular will include </w:t>
      </w:r>
      <w:r w:rsidR="00EC08C3" w:rsidRPr="00EC08C3">
        <w:rPr>
          <w:rFonts w:asciiTheme="minorHAnsi" w:hAnsiTheme="minorHAnsi" w:cstheme="minorHAnsi"/>
        </w:rPr>
        <w:t xml:space="preserve">the Ministry of Environment and Tourism (MET) as the </w:t>
      </w:r>
      <w:r w:rsidR="00EC08C3" w:rsidRPr="00EC08C3">
        <w:rPr>
          <w:rFonts w:asciiTheme="minorHAnsi" w:hAnsiTheme="minorHAnsi" w:cstheme="minorHAnsi"/>
          <w:color w:val="000000" w:themeColor="text1"/>
        </w:rPr>
        <w:t xml:space="preserve">Implementing Partner, and the Ministry of Agriculture, Water and Forestry (MAWF) and the Environmental Investment Fund (EIF) as Responsible Parties for delivering components of work. Key cooperating ministries and agencies to be represented on the PSC include the National Planning Commission (NPC), the Ministry of Finance (MoF), the </w:t>
      </w:r>
      <w:r w:rsidR="00EC08C3" w:rsidRPr="00EC08C3">
        <w:rPr>
          <w:rFonts w:asciiTheme="minorHAnsi" w:eastAsia="Times New Roman" w:hAnsiTheme="minorHAnsi" w:cstheme="minorHAnsi"/>
          <w:color w:val="000000" w:themeColor="text1"/>
          <w:shd w:val="clear" w:color="auto" w:fill="FFFFFF"/>
          <w:lang w:val="en-ZA"/>
        </w:rPr>
        <w:t xml:space="preserve">Ministry of </w:t>
      </w:r>
      <w:r w:rsidR="00EC08C3" w:rsidRPr="00D71F22">
        <w:rPr>
          <w:rFonts w:asciiTheme="minorHAnsi" w:eastAsia="Times New Roman" w:hAnsiTheme="minorHAnsi" w:cstheme="minorHAnsi"/>
          <w:color w:val="000000" w:themeColor="text1"/>
          <w:shd w:val="clear" w:color="auto" w:fill="FFFFFF"/>
          <w:lang w:val="en-ZA"/>
        </w:rPr>
        <w:t>Industrialisation, Trade and SME Development (</w:t>
      </w:r>
      <w:r w:rsidR="00EC08C3" w:rsidRPr="00D71F22">
        <w:rPr>
          <w:rFonts w:asciiTheme="minorHAnsi" w:eastAsia="Times New Roman" w:hAnsiTheme="minorHAnsi" w:cstheme="minorHAnsi"/>
          <w:bCs/>
          <w:color w:val="000000" w:themeColor="text1"/>
          <w:shd w:val="clear" w:color="auto" w:fill="FFFFFF"/>
          <w:lang w:val="en-ZA"/>
        </w:rPr>
        <w:t xml:space="preserve">MITSMED), the Ministry of Urban and Rural Development (MURD), the Ministry of Poverty Eradication and Social Welfare (MPESW), the Ministry of Land Reform, and the National Youth Service (under the Ministry of </w:t>
      </w:r>
      <w:r w:rsidR="00EC08C3" w:rsidRPr="00D71F22">
        <w:rPr>
          <w:rFonts w:asciiTheme="minorHAnsi" w:hAnsiTheme="minorHAnsi" w:cstheme="minorHAnsi"/>
          <w:color w:val="000000" w:themeColor="text1"/>
        </w:rPr>
        <w:t xml:space="preserve">Ministry of Sport, Youth and National Service), as well as </w:t>
      </w:r>
      <w:r w:rsidR="00EC08C3" w:rsidRPr="00D71F22">
        <w:rPr>
          <w:rFonts w:asciiTheme="minorHAnsi" w:hAnsiTheme="minorHAnsi" w:cstheme="minorHAnsi"/>
          <w:noProof/>
          <w:color w:val="000000" w:themeColor="text1"/>
          <w:lang w:eastAsia="zh-CN"/>
        </w:rPr>
        <w:t>the Namibian Chamber of Commerce and Industry, t</w:t>
      </w:r>
      <w:r w:rsidR="00EC08C3" w:rsidRPr="00D71F22">
        <w:rPr>
          <w:rFonts w:asciiTheme="minorHAnsi" w:hAnsiTheme="minorHAnsi" w:cstheme="minorHAnsi"/>
          <w:color w:val="000000" w:themeColor="text1"/>
          <w:shd w:val="clear" w:color="auto" w:fill="FFFFFF"/>
        </w:rPr>
        <w:t>he </w:t>
      </w:r>
      <w:r w:rsidR="00EC08C3" w:rsidRPr="00D71F22">
        <w:rPr>
          <w:rFonts w:asciiTheme="minorHAnsi" w:hAnsiTheme="minorHAnsi" w:cstheme="minorHAnsi"/>
          <w:bCs/>
          <w:color w:val="000000" w:themeColor="text1"/>
          <w:shd w:val="clear" w:color="auto" w:fill="FFFFFF"/>
        </w:rPr>
        <w:t>Namibian</w:t>
      </w:r>
      <w:r w:rsidR="00EC08C3" w:rsidRPr="00D71F22">
        <w:rPr>
          <w:rFonts w:asciiTheme="minorHAnsi" w:hAnsiTheme="minorHAnsi" w:cstheme="minorHAnsi"/>
          <w:color w:val="000000" w:themeColor="text1"/>
          <w:shd w:val="clear" w:color="auto" w:fill="FFFFFF"/>
        </w:rPr>
        <w:t> Association of Community Based Natural Resource Management Support Organisations, the Namibian National Farmers’ Union, the Namibian Nature Foundation, the National University of Science and Technology, and the University of Namibia.</w:t>
      </w:r>
    </w:p>
    <w:p w14:paraId="148EB5EF" w14:textId="200AC183" w:rsidR="002E61A9" w:rsidRPr="00E000A8" w:rsidRDefault="002E61A9" w:rsidP="002E61A9">
      <w:pPr>
        <w:rPr>
          <w:rFonts w:cs="Arial"/>
          <w:b/>
          <w:iCs/>
          <w:noProof/>
          <w:sz w:val="22"/>
          <w:szCs w:val="22"/>
          <w:lang w:eastAsia="zh-CN"/>
        </w:rPr>
      </w:pPr>
    </w:p>
    <w:p w14:paraId="41E65662" w14:textId="5CD548DB" w:rsidR="002E61A9" w:rsidRPr="00E000A8" w:rsidRDefault="00D71F22" w:rsidP="00D71F22">
      <w:pPr>
        <w:jc w:val="both"/>
        <w:rPr>
          <w:sz w:val="22"/>
          <w:szCs w:val="22"/>
        </w:rPr>
      </w:pPr>
      <w:r w:rsidRPr="00E000A8">
        <w:rPr>
          <w:rFonts w:eastAsiaTheme="minorEastAsia" w:cstheme="minorHAnsi"/>
          <w:bCs/>
          <w:sz w:val="22"/>
          <w:szCs w:val="22"/>
          <w:lang w:val="en-US"/>
        </w:rPr>
        <w:t xml:space="preserve">Where appropriate, the Joint Advisory Forum </w:t>
      </w:r>
      <w:r w:rsidR="002E61A9" w:rsidRPr="00E000A8">
        <w:rPr>
          <w:sz w:val="22"/>
          <w:szCs w:val="22"/>
        </w:rPr>
        <w:t>will provide technical advice and inputs relating to project implementation</w:t>
      </w:r>
      <w:r w:rsidR="00E000A8" w:rsidRPr="00E000A8">
        <w:rPr>
          <w:sz w:val="22"/>
          <w:szCs w:val="22"/>
        </w:rPr>
        <w:t>. The Forum may meet as often as is useful to the projects,</w:t>
      </w:r>
      <w:r w:rsidR="002E61A9" w:rsidRPr="00E000A8">
        <w:rPr>
          <w:sz w:val="22"/>
          <w:szCs w:val="22"/>
        </w:rPr>
        <w:t xml:space="preserve"> and will be </w:t>
      </w:r>
      <w:r w:rsidRPr="00E000A8">
        <w:rPr>
          <w:sz w:val="22"/>
          <w:szCs w:val="22"/>
        </w:rPr>
        <w:t>co-</w:t>
      </w:r>
      <w:r w:rsidR="002E61A9" w:rsidRPr="00E000A8">
        <w:rPr>
          <w:sz w:val="22"/>
          <w:szCs w:val="22"/>
        </w:rPr>
        <w:t xml:space="preserve">chaired by the </w:t>
      </w:r>
      <w:r w:rsidRPr="00E000A8">
        <w:rPr>
          <w:sz w:val="22"/>
          <w:szCs w:val="22"/>
        </w:rPr>
        <w:t>Project Directors of the NILALGE and EBA projects,</w:t>
      </w:r>
      <w:r w:rsidR="002E61A9" w:rsidRPr="00E000A8">
        <w:rPr>
          <w:sz w:val="22"/>
          <w:szCs w:val="22"/>
        </w:rPr>
        <w:t xml:space="preserve"> with support from the P</w:t>
      </w:r>
      <w:r w:rsidRPr="00E000A8">
        <w:rPr>
          <w:sz w:val="22"/>
          <w:szCs w:val="22"/>
        </w:rPr>
        <w:t>roject Managers</w:t>
      </w:r>
      <w:r w:rsidR="002E61A9" w:rsidRPr="00E000A8">
        <w:rPr>
          <w:sz w:val="22"/>
          <w:szCs w:val="22"/>
        </w:rPr>
        <w:t xml:space="preserve">. </w:t>
      </w:r>
      <w:r w:rsidR="00E000A8" w:rsidRPr="00E000A8">
        <w:rPr>
          <w:sz w:val="22"/>
          <w:szCs w:val="22"/>
        </w:rPr>
        <w:t>In addition to the core members of the Forum, te</w:t>
      </w:r>
      <w:r w:rsidR="002E61A9" w:rsidRPr="00E000A8">
        <w:rPr>
          <w:sz w:val="22"/>
          <w:szCs w:val="22"/>
        </w:rPr>
        <w:t xml:space="preserve">chnical experts may be invited in to discuss specific issues. Indicative Terms of Reference are as follows. These will be reviewed by the Project </w:t>
      </w:r>
      <w:r w:rsidR="00E000A8" w:rsidRPr="00E000A8">
        <w:rPr>
          <w:sz w:val="22"/>
          <w:szCs w:val="22"/>
        </w:rPr>
        <w:t xml:space="preserve">Steering Committee </w:t>
      </w:r>
      <w:r w:rsidR="002E61A9" w:rsidRPr="00E000A8">
        <w:rPr>
          <w:sz w:val="22"/>
          <w:szCs w:val="22"/>
        </w:rPr>
        <w:t>during project inception and may be extended as necessary.</w:t>
      </w:r>
    </w:p>
    <w:p w14:paraId="3C8CCF29" w14:textId="77777777" w:rsidR="002E61A9" w:rsidRPr="00E000A8" w:rsidRDefault="002E61A9" w:rsidP="002E61A9">
      <w:pPr>
        <w:rPr>
          <w:rFonts w:cs="Arial"/>
          <w:b/>
          <w:iCs/>
          <w:noProof/>
          <w:sz w:val="22"/>
          <w:szCs w:val="22"/>
          <w:lang w:eastAsia="zh-CN"/>
        </w:rPr>
      </w:pPr>
    </w:p>
    <w:p w14:paraId="00F41E68" w14:textId="2FE46F01" w:rsidR="002E61A9" w:rsidRPr="00E000A8" w:rsidRDefault="002E61A9" w:rsidP="002E61A9">
      <w:pPr>
        <w:pStyle w:val="ListParagraph"/>
        <w:numPr>
          <w:ilvl w:val="0"/>
          <w:numId w:val="7"/>
        </w:numPr>
        <w:rPr>
          <w:rFonts w:ascii="Calibri" w:hAnsi="Calibri" w:cs="Arial"/>
          <w:iCs/>
          <w:noProof/>
          <w:sz w:val="22"/>
          <w:szCs w:val="22"/>
          <w:lang w:eastAsia="zh-CN"/>
        </w:rPr>
      </w:pPr>
      <w:r w:rsidRPr="00E000A8">
        <w:rPr>
          <w:rFonts w:ascii="Calibri" w:hAnsi="Calibri" w:cs="Arial"/>
          <w:iCs/>
          <w:noProof/>
          <w:sz w:val="22"/>
          <w:szCs w:val="22"/>
          <w:lang w:eastAsia="zh-CN"/>
        </w:rPr>
        <w:t xml:space="preserve">Review planned activities </w:t>
      </w:r>
      <w:r w:rsidR="00E000A8" w:rsidRPr="00E000A8">
        <w:rPr>
          <w:rFonts w:ascii="Calibri" w:hAnsi="Calibri" w:cs="Arial"/>
          <w:iCs/>
          <w:noProof/>
          <w:sz w:val="22"/>
          <w:szCs w:val="22"/>
          <w:lang w:eastAsia="zh-CN"/>
        </w:rPr>
        <w:t xml:space="preserve">of both projects </w:t>
      </w:r>
      <w:r w:rsidRPr="00E000A8">
        <w:rPr>
          <w:rFonts w:ascii="Calibri" w:hAnsi="Calibri" w:cs="Arial"/>
          <w:iCs/>
          <w:noProof/>
          <w:sz w:val="22"/>
          <w:szCs w:val="22"/>
          <w:lang w:eastAsia="zh-CN"/>
        </w:rPr>
        <w:t xml:space="preserve">and ensure that they are technically sound and that, wherever possible, there is integration and synergy between the </w:t>
      </w:r>
      <w:r w:rsidR="00E000A8" w:rsidRPr="00E000A8">
        <w:rPr>
          <w:rFonts w:ascii="Calibri" w:hAnsi="Calibri" w:cs="Arial"/>
          <w:iCs/>
          <w:noProof/>
          <w:sz w:val="22"/>
          <w:szCs w:val="22"/>
          <w:lang w:eastAsia="zh-CN"/>
        </w:rPr>
        <w:t>two projects</w:t>
      </w:r>
      <w:r w:rsidRPr="00E000A8">
        <w:rPr>
          <w:rFonts w:ascii="Calibri" w:hAnsi="Calibri" w:cs="Arial"/>
          <w:iCs/>
          <w:noProof/>
          <w:sz w:val="22"/>
          <w:szCs w:val="22"/>
          <w:lang w:eastAsia="zh-CN"/>
        </w:rPr>
        <w:t xml:space="preserve"> during planning and implementation;</w:t>
      </w:r>
    </w:p>
    <w:p w14:paraId="303F2C56" w14:textId="77777777" w:rsidR="002E61A9" w:rsidRPr="00E000A8" w:rsidRDefault="002E61A9" w:rsidP="002E61A9">
      <w:pPr>
        <w:pStyle w:val="ListParagraph"/>
        <w:numPr>
          <w:ilvl w:val="0"/>
          <w:numId w:val="7"/>
        </w:numPr>
        <w:rPr>
          <w:rFonts w:ascii="Calibri" w:hAnsi="Calibri" w:cs="Arial"/>
          <w:iCs/>
          <w:noProof/>
          <w:sz w:val="22"/>
          <w:szCs w:val="22"/>
          <w:lang w:eastAsia="zh-CN"/>
        </w:rPr>
      </w:pPr>
      <w:r w:rsidRPr="00E000A8">
        <w:rPr>
          <w:rFonts w:ascii="Calibri" w:hAnsi="Calibri" w:cs="Arial"/>
          <w:iCs/>
          <w:noProof/>
          <w:sz w:val="22"/>
          <w:szCs w:val="22"/>
          <w:lang w:eastAsia="zh-CN"/>
        </w:rPr>
        <w:t xml:space="preserve">Promote technical coordination between institutions, where such coordination is necessary and where opportunities for synergy and sharing of lessons exist; </w:t>
      </w:r>
    </w:p>
    <w:p w14:paraId="0294ADB3" w14:textId="7A5F48C2" w:rsidR="002E61A9" w:rsidRPr="00E000A8" w:rsidRDefault="002E61A9" w:rsidP="002E61A9">
      <w:pPr>
        <w:pStyle w:val="ListParagraph"/>
        <w:numPr>
          <w:ilvl w:val="0"/>
          <w:numId w:val="7"/>
        </w:numPr>
        <w:rPr>
          <w:rFonts w:ascii="Calibri" w:hAnsi="Calibri" w:cs="Arial"/>
          <w:b/>
          <w:iCs/>
          <w:noProof/>
          <w:sz w:val="22"/>
          <w:szCs w:val="22"/>
          <w:lang w:eastAsia="zh-CN"/>
        </w:rPr>
      </w:pPr>
      <w:r w:rsidRPr="00E000A8">
        <w:rPr>
          <w:rFonts w:ascii="Calibri" w:hAnsi="Calibri"/>
          <w:sz w:val="22"/>
          <w:szCs w:val="22"/>
        </w:rPr>
        <w:t xml:space="preserve">Provide technical advice and guidance on specific issues concerning </w:t>
      </w:r>
      <w:r w:rsidR="00E000A8" w:rsidRPr="00E000A8">
        <w:rPr>
          <w:rFonts w:ascii="Calibri" w:hAnsi="Calibri"/>
          <w:sz w:val="22"/>
          <w:szCs w:val="22"/>
        </w:rPr>
        <w:t xml:space="preserve">integrated </w:t>
      </w:r>
      <w:r w:rsidR="00E000A8">
        <w:rPr>
          <w:rFonts w:ascii="Calibri" w:hAnsi="Calibri"/>
          <w:sz w:val="22"/>
          <w:szCs w:val="22"/>
        </w:rPr>
        <w:t>l</w:t>
      </w:r>
      <w:r w:rsidR="00E000A8" w:rsidRPr="00E000A8">
        <w:rPr>
          <w:rFonts w:ascii="Calibri" w:hAnsi="Calibri"/>
          <w:sz w:val="22"/>
          <w:szCs w:val="22"/>
        </w:rPr>
        <w:t>andscape management and ecosystem-based adaptation to climate change;</w:t>
      </w:r>
    </w:p>
    <w:p w14:paraId="1CD84B76" w14:textId="77777777" w:rsidR="002E61A9" w:rsidRPr="00E000A8" w:rsidRDefault="002E61A9" w:rsidP="002E61A9">
      <w:pPr>
        <w:pStyle w:val="ListParagraph"/>
        <w:numPr>
          <w:ilvl w:val="0"/>
          <w:numId w:val="7"/>
        </w:numPr>
        <w:rPr>
          <w:rFonts w:ascii="Calibri" w:hAnsi="Calibri" w:cs="Arial"/>
          <w:b/>
          <w:iCs/>
          <w:noProof/>
          <w:sz w:val="22"/>
          <w:szCs w:val="22"/>
          <w:lang w:eastAsia="zh-CN"/>
        </w:rPr>
      </w:pPr>
      <w:r w:rsidRPr="00E000A8">
        <w:rPr>
          <w:rFonts w:ascii="Calibri" w:hAnsi="Calibri"/>
          <w:sz w:val="22"/>
          <w:szCs w:val="22"/>
        </w:rPr>
        <w:t>Share information on project progress and lessons learned with related stakeholders at the national level;</w:t>
      </w:r>
    </w:p>
    <w:p w14:paraId="30D3BC22" w14:textId="196B5E51" w:rsidR="002E61A9" w:rsidRPr="00E000A8" w:rsidRDefault="002E61A9" w:rsidP="002E61A9">
      <w:pPr>
        <w:pStyle w:val="ListParagraph"/>
        <w:numPr>
          <w:ilvl w:val="0"/>
          <w:numId w:val="7"/>
        </w:numPr>
        <w:rPr>
          <w:rFonts w:ascii="Calibri" w:hAnsi="Calibri" w:cs="Arial"/>
          <w:iCs/>
          <w:noProof/>
          <w:sz w:val="22"/>
          <w:szCs w:val="22"/>
          <w:lang w:eastAsia="zh-CN"/>
        </w:rPr>
      </w:pPr>
      <w:r w:rsidRPr="00E000A8">
        <w:rPr>
          <w:rFonts w:ascii="Calibri" w:hAnsi="Calibri" w:cs="Arial"/>
          <w:iCs/>
          <w:noProof/>
          <w:sz w:val="22"/>
          <w:szCs w:val="22"/>
          <w:lang w:eastAsia="zh-CN"/>
        </w:rPr>
        <w:t xml:space="preserve">The </w:t>
      </w:r>
      <w:r w:rsidR="00E000A8">
        <w:rPr>
          <w:rFonts w:ascii="Calibri" w:hAnsi="Calibri" w:cs="Arial"/>
          <w:iCs/>
          <w:noProof/>
          <w:sz w:val="22"/>
          <w:szCs w:val="22"/>
          <w:lang w:eastAsia="zh-CN"/>
        </w:rPr>
        <w:t>JAF</w:t>
      </w:r>
      <w:r w:rsidR="00AD74CA">
        <w:rPr>
          <w:rFonts w:ascii="Calibri" w:hAnsi="Calibri" w:cs="Arial"/>
          <w:iCs/>
          <w:noProof/>
          <w:sz w:val="22"/>
          <w:szCs w:val="22"/>
          <w:lang w:eastAsia="zh-CN"/>
        </w:rPr>
        <w:t xml:space="preserve"> </w:t>
      </w:r>
      <w:r w:rsidRPr="00E000A8">
        <w:rPr>
          <w:rFonts w:ascii="Calibri" w:hAnsi="Calibri" w:cs="Arial"/>
          <w:iCs/>
          <w:noProof/>
          <w:sz w:val="22"/>
          <w:szCs w:val="22"/>
          <w:lang w:eastAsia="zh-CN"/>
        </w:rPr>
        <w:t>or a subset of its members may be requested to undertake specific project-related tasks, such as preparing or reviewing analytical reports, strategies and action plans, etc.;</w:t>
      </w:r>
    </w:p>
    <w:p w14:paraId="45E53769" w14:textId="0C349184" w:rsidR="002E61A9" w:rsidRPr="00E000A8" w:rsidRDefault="002E61A9" w:rsidP="002E61A9">
      <w:pPr>
        <w:pStyle w:val="ListParagraph"/>
        <w:numPr>
          <w:ilvl w:val="0"/>
          <w:numId w:val="7"/>
        </w:numPr>
        <w:rPr>
          <w:rFonts w:ascii="Calibri" w:hAnsi="Calibri" w:cs="Arial"/>
          <w:iCs/>
          <w:noProof/>
          <w:sz w:val="22"/>
          <w:szCs w:val="22"/>
          <w:lang w:eastAsia="zh-CN"/>
        </w:rPr>
      </w:pPr>
      <w:r w:rsidRPr="00E000A8">
        <w:rPr>
          <w:rFonts w:ascii="Calibri" w:hAnsi="Calibri" w:cs="Arial"/>
          <w:iCs/>
          <w:noProof/>
          <w:sz w:val="22"/>
          <w:szCs w:val="22"/>
          <w:lang w:eastAsia="zh-CN"/>
        </w:rPr>
        <w:t xml:space="preserve">Other tasks as indicated by the Project </w:t>
      </w:r>
      <w:r w:rsidR="00E000A8">
        <w:rPr>
          <w:rFonts w:ascii="Calibri" w:hAnsi="Calibri" w:cs="Arial"/>
          <w:iCs/>
          <w:noProof/>
          <w:sz w:val="22"/>
          <w:szCs w:val="22"/>
          <w:lang w:eastAsia="zh-CN"/>
        </w:rPr>
        <w:t>Steering Committee.</w:t>
      </w:r>
    </w:p>
    <w:p w14:paraId="7D7AB303" w14:textId="77777777" w:rsidR="00E000A8" w:rsidRDefault="00E000A8" w:rsidP="002E61A9">
      <w:pPr>
        <w:rPr>
          <w:rFonts w:cs="Arial"/>
          <w:b/>
          <w:iCs/>
          <w:noProof/>
          <w:szCs w:val="20"/>
          <w:lang w:eastAsia="zh-CN"/>
        </w:rPr>
      </w:pPr>
    </w:p>
    <w:p w14:paraId="542273DD" w14:textId="0782A27F" w:rsidR="002E61A9" w:rsidRPr="00E000A8" w:rsidRDefault="002E61A9" w:rsidP="00E000A8">
      <w:pPr>
        <w:pStyle w:val="ListParagraph"/>
        <w:numPr>
          <w:ilvl w:val="0"/>
          <w:numId w:val="27"/>
        </w:numPr>
        <w:spacing w:before="120"/>
        <w:rPr>
          <w:rFonts w:cs="Arial"/>
          <w:b/>
          <w:iCs/>
          <w:noProof/>
          <w:sz w:val="26"/>
          <w:szCs w:val="26"/>
          <w:lang w:eastAsia="zh-CN"/>
        </w:rPr>
      </w:pPr>
      <w:r w:rsidRPr="00E000A8">
        <w:rPr>
          <w:rFonts w:cs="Arial"/>
          <w:b/>
          <w:iCs/>
          <w:noProof/>
          <w:sz w:val="26"/>
          <w:szCs w:val="26"/>
          <w:lang w:eastAsia="zh-CN"/>
        </w:rPr>
        <w:t xml:space="preserve">Terms of Reference for </w:t>
      </w:r>
      <w:bookmarkStart w:id="2" w:name="_Toc404634830"/>
      <w:r w:rsidRPr="00E000A8">
        <w:rPr>
          <w:rFonts w:cs="Arial"/>
          <w:b/>
          <w:iCs/>
          <w:noProof/>
          <w:sz w:val="26"/>
          <w:szCs w:val="26"/>
          <w:lang w:eastAsia="zh-CN"/>
        </w:rPr>
        <w:t>Project Director</w:t>
      </w:r>
      <w:bookmarkEnd w:id="2"/>
      <w:r w:rsidRPr="00E000A8">
        <w:rPr>
          <w:rFonts w:cs="Arial"/>
          <w:b/>
          <w:iCs/>
          <w:noProof/>
          <w:sz w:val="26"/>
          <w:szCs w:val="26"/>
          <w:lang w:eastAsia="zh-CN"/>
        </w:rPr>
        <w:t xml:space="preserve"> </w:t>
      </w:r>
    </w:p>
    <w:p w14:paraId="686DBA40" w14:textId="77777777" w:rsidR="00E000A8" w:rsidRDefault="00E000A8" w:rsidP="00E000A8">
      <w:pPr>
        <w:jc w:val="both"/>
        <w:rPr>
          <w:rFonts w:cs="Arial"/>
          <w:noProof/>
          <w:szCs w:val="20"/>
          <w:lang w:eastAsia="zh-CN"/>
        </w:rPr>
      </w:pPr>
    </w:p>
    <w:p w14:paraId="170C915F" w14:textId="02E35395" w:rsidR="002E61A9" w:rsidRPr="00AD74CA" w:rsidRDefault="002E61A9" w:rsidP="00E000A8">
      <w:pPr>
        <w:jc w:val="both"/>
        <w:rPr>
          <w:rFonts w:cs="Arial"/>
          <w:noProof/>
          <w:sz w:val="22"/>
          <w:szCs w:val="22"/>
          <w:lang w:eastAsia="zh-CN"/>
        </w:rPr>
      </w:pPr>
      <w:r w:rsidRPr="00AD74CA">
        <w:rPr>
          <w:rFonts w:cs="Arial"/>
          <w:noProof/>
          <w:sz w:val="22"/>
          <w:szCs w:val="22"/>
          <w:lang w:eastAsia="zh-CN"/>
        </w:rPr>
        <w:t xml:space="preserve">The Project Director (PD) is </w:t>
      </w:r>
      <w:r w:rsidR="00E000A8" w:rsidRPr="00AD74CA">
        <w:rPr>
          <w:rFonts w:cs="Arial"/>
          <w:noProof/>
          <w:sz w:val="22"/>
          <w:szCs w:val="22"/>
          <w:lang w:eastAsia="zh-CN"/>
        </w:rPr>
        <w:t xml:space="preserve">a senior staff member of the Implementing Partner, the Ministry of Environment and Tourism (MET), </w:t>
      </w:r>
      <w:r w:rsidRPr="00AD74CA">
        <w:rPr>
          <w:rFonts w:cs="Arial"/>
          <w:noProof/>
          <w:sz w:val="22"/>
          <w:szCs w:val="22"/>
          <w:lang w:eastAsia="zh-CN"/>
        </w:rPr>
        <w:t xml:space="preserve">who will be accountable to the </w:t>
      </w:r>
      <w:r w:rsidR="00E82395">
        <w:rPr>
          <w:rFonts w:cs="Arial"/>
          <w:noProof/>
          <w:sz w:val="22"/>
          <w:szCs w:val="22"/>
          <w:lang w:eastAsia="zh-CN"/>
        </w:rPr>
        <w:t>MET</w:t>
      </w:r>
      <w:r w:rsidRPr="00AD74CA">
        <w:rPr>
          <w:rFonts w:cs="Arial"/>
          <w:noProof/>
          <w:sz w:val="22"/>
          <w:szCs w:val="22"/>
          <w:lang w:eastAsia="zh-CN"/>
        </w:rPr>
        <w:t xml:space="preserve"> and UNDP for the achievement of objectives and results in the </w:t>
      </w:r>
      <w:r w:rsidR="00EC4629">
        <w:rPr>
          <w:rFonts w:cs="Arial"/>
          <w:noProof/>
          <w:sz w:val="22"/>
          <w:szCs w:val="22"/>
          <w:lang w:eastAsia="zh-CN"/>
        </w:rPr>
        <w:t>NILALEG p</w:t>
      </w:r>
      <w:r w:rsidRPr="00AD74CA">
        <w:rPr>
          <w:rFonts w:cs="Arial"/>
          <w:noProof/>
          <w:sz w:val="22"/>
          <w:szCs w:val="22"/>
          <w:lang w:eastAsia="zh-CN"/>
        </w:rPr>
        <w:t>roject</w:t>
      </w:r>
      <w:r w:rsidR="00E82395">
        <w:rPr>
          <w:rFonts w:cs="Arial"/>
          <w:noProof/>
          <w:sz w:val="22"/>
          <w:szCs w:val="22"/>
          <w:lang w:eastAsia="zh-CN"/>
        </w:rPr>
        <w:t xml:space="preserve">, and will ensure good cooperation with the Responsble Parties for Components 2 </w:t>
      </w:r>
      <w:r w:rsidR="00F64FAB">
        <w:rPr>
          <w:rFonts w:cs="Arial"/>
          <w:noProof/>
          <w:sz w:val="22"/>
          <w:szCs w:val="22"/>
          <w:lang w:eastAsia="zh-CN"/>
        </w:rPr>
        <w:t>a</w:t>
      </w:r>
      <w:r w:rsidR="00E82395">
        <w:rPr>
          <w:rFonts w:cs="Arial"/>
          <w:noProof/>
          <w:sz w:val="22"/>
          <w:szCs w:val="22"/>
          <w:lang w:eastAsia="zh-CN"/>
        </w:rPr>
        <w:t xml:space="preserve">nd 3, the Ministry of Agriculture, Water and Forestry (MAWF) and the </w:t>
      </w:r>
      <w:r w:rsidR="00E82395">
        <w:rPr>
          <w:rFonts w:cs="Arial"/>
          <w:noProof/>
          <w:sz w:val="22"/>
          <w:szCs w:val="22"/>
          <w:lang w:eastAsia="zh-CN"/>
        </w:rPr>
        <w:lastRenderedPageBreak/>
        <w:t>Environmental Investment Fund (EIF)</w:t>
      </w:r>
      <w:r w:rsidRPr="00AD74CA">
        <w:rPr>
          <w:rFonts w:cs="Arial"/>
          <w:noProof/>
          <w:sz w:val="22"/>
          <w:szCs w:val="22"/>
          <w:lang w:eastAsia="zh-CN"/>
        </w:rPr>
        <w:t xml:space="preserve">. The PD will be part of the Project Steering Committee and answer to it. The PD will be financed through national government funds (co-financing), </w:t>
      </w:r>
      <w:r w:rsidR="00F64FAB">
        <w:rPr>
          <w:rFonts w:cs="Arial"/>
          <w:noProof/>
          <w:sz w:val="22"/>
          <w:szCs w:val="22"/>
          <w:lang w:eastAsia="zh-CN"/>
        </w:rPr>
        <w:t>as part of their wider job description.</w:t>
      </w:r>
    </w:p>
    <w:p w14:paraId="5831A36E" w14:textId="77777777" w:rsidR="002E61A9" w:rsidRPr="00AD74CA" w:rsidRDefault="002E61A9" w:rsidP="002E61A9">
      <w:pPr>
        <w:rPr>
          <w:rFonts w:cs="Arial"/>
          <w:noProof/>
          <w:sz w:val="22"/>
          <w:szCs w:val="22"/>
          <w:lang w:eastAsia="zh-CN"/>
        </w:rPr>
      </w:pPr>
    </w:p>
    <w:p w14:paraId="03579C77" w14:textId="77777777" w:rsidR="002E61A9" w:rsidRPr="00AD74CA" w:rsidRDefault="002E61A9" w:rsidP="002E61A9">
      <w:pPr>
        <w:rPr>
          <w:rFonts w:cs="Arial"/>
          <w:noProof/>
          <w:sz w:val="22"/>
          <w:szCs w:val="22"/>
          <w:u w:val="single"/>
          <w:lang w:eastAsia="zh-CN"/>
        </w:rPr>
      </w:pPr>
      <w:r w:rsidRPr="00AD74CA">
        <w:rPr>
          <w:rFonts w:cs="Arial"/>
          <w:noProof/>
          <w:sz w:val="22"/>
          <w:szCs w:val="22"/>
          <w:u w:val="single"/>
          <w:lang w:eastAsia="zh-CN"/>
        </w:rPr>
        <w:t>Duties and Responsibilities</w:t>
      </w:r>
    </w:p>
    <w:p w14:paraId="531A2B1D" w14:textId="12BF02E8" w:rsidR="002E61A9" w:rsidRPr="00AD74CA" w:rsidRDefault="002E61A9" w:rsidP="002E61A9">
      <w:pPr>
        <w:numPr>
          <w:ilvl w:val="0"/>
          <w:numId w:val="5"/>
        </w:numPr>
        <w:rPr>
          <w:rFonts w:cs="Arial"/>
          <w:noProof/>
          <w:sz w:val="22"/>
          <w:szCs w:val="22"/>
          <w:lang w:eastAsia="zh-CN"/>
        </w:rPr>
      </w:pPr>
      <w:r w:rsidRPr="00AD74CA">
        <w:rPr>
          <w:rFonts w:cs="Arial"/>
          <w:noProof/>
          <w:sz w:val="22"/>
          <w:szCs w:val="22"/>
          <w:lang w:eastAsia="zh-CN"/>
        </w:rPr>
        <w:t xml:space="preserve">Serve as a member of the </w:t>
      </w:r>
      <w:r w:rsidR="00F64FAB" w:rsidRPr="00AD74CA">
        <w:rPr>
          <w:rFonts w:cs="Arial"/>
          <w:noProof/>
          <w:sz w:val="22"/>
          <w:szCs w:val="22"/>
          <w:lang w:eastAsia="zh-CN"/>
        </w:rPr>
        <w:t>Project Steering Committee</w:t>
      </w:r>
      <w:r w:rsidR="00F64FAB">
        <w:rPr>
          <w:rFonts w:cs="Arial"/>
          <w:noProof/>
          <w:sz w:val="22"/>
          <w:szCs w:val="22"/>
          <w:lang w:eastAsia="zh-CN"/>
        </w:rPr>
        <w:t>;</w:t>
      </w:r>
    </w:p>
    <w:p w14:paraId="2DF4E5FB" w14:textId="4239C900" w:rsidR="002E61A9" w:rsidRPr="00AD74CA" w:rsidRDefault="002E61A9" w:rsidP="002E61A9">
      <w:pPr>
        <w:numPr>
          <w:ilvl w:val="0"/>
          <w:numId w:val="5"/>
        </w:numPr>
        <w:rPr>
          <w:rFonts w:cs="Arial"/>
          <w:noProof/>
          <w:sz w:val="22"/>
          <w:szCs w:val="22"/>
          <w:lang w:eastAsia="zh-CN"/>
        </w:rPr>
      </w:pPr>
      <w:r w:rsidRPr="00AD74CA">
        <w:rPr>
          <w:rFonts w:cs="Arial"/>
          <w:noProof/>
          <w:sz w:val="22"/>
          <w:szCs w:val="22"/>
          <w:lang w:eastAsia="zh-CN"/>
        </w:rPr>
        <w:t>Supervise compliance with objectives, activities, results, and all fundamental aspects of project execution as specified in the project document</w:t>
      </w:r>
      <w:r w:rsidR="00F64FAB">
        <w:rPr>
          <w:rFonts w:cs="Arial"/>
          <w:noProof/>
          <w:sz w:val="22"/>
          <w:szCs w:val="22"/>
          <w:lang w:eastAsia="zh-CN"/>
        </w:rPr>
        <w:t>;</w:t>
      </w:r>
    </w:p>
    <w:p w14:paraId="27279DFC" w14:textId="78168129" w:rsidR="002E61A9" w:rsidRPr="00AD74CA" w:rsidRDefault="002E61A9" w:rsidP="002E61A9">
      <w:pPr>
        <w:numPr>
          <w:ilvl w:val="0"/>
          <w:numId w:val="5"/>
        </w:numPr>
        <w:rPr>
          <w:rFonts w:cs="Arial"/>
          <w:noProof/>
          <w:sz w:val="22"/>
          <w:szCs w:val="22"/>
          <w:lang w:eastAsia="zh-CN"/>
        </w:rPr>
      </w:pPr>
      <w:r w:rsidRPr="00AD74CA">
        <w:rPr>
          <w:rFonts w:cs="Arial"/>
          <w:noProof/>
          <w:sz w:val="22"/>
          <w:szCs w:val="22"/>
          <w:lang w:eastAsia="zh-CN"/>
        </w:rPr>
        <w:t>Supervise compliance of project implementation with ME</w:t>
      </w:r>
      <w:r w:rsidR="00F64FAB">
        <w:rPr>
          <w:rFonts w:cs="Arial"/>
          <w:noProof/>
          <w:sz w:val="22"/>
          <w:szCs w:val="22"/>
          <w:lang w:eastAsia="zh-CN"/>
        </w:rPr>
        <w:t>T</w:t>
      </w:r>
      <w:r w:rsidRPr="00AD74CA">
        <w:rPr>
          <w:rFonts w:cs="Arial"/>
          <w:noProof/>
          <w:sz w:val="22"/>
          <w:szCs w:val="22"/>
          <w:lang w:eastAsia="zh-CN"/>
        </w:rPr>
        <w:t xml:space="preserve"> policies, procedures and ensure consistency with national plans and strategies</w:t>
      </w:r>
      <w:r w:rsidR="00F64FAB">
        <w:rPr>
          <w:rFonts w:cs="Arial"/>
          <w:noProof/>
          <w:sz w:val="22"/>
          <w:szCs w:val="22"/>
          <w:lang w:eastAsia="zh-CN"/>
        </w:rPr>
        <w:t>;</w:t>
      </w:r>
    </w:p>
    <w:p w14:paraId="35E4912F" w14:textId="1265FC55" w:rsidR="002E61A9" w:rsidRPr="00AD74CA" w:rsidRDefault="002E61A9" w:rsidP="002E61A9">
      <w:pPr>
        <w:numPr>
          <w:ilvl w:val="0"/>
          <w:numId w:val="5"/>
        </w:numPr>
        <w:rPr>
          <w:rFonts w:cs="Arial"/>
          <w:noProof/>
          <w:sz w:val="22"/>
          <w:szCs w:val="22"/>
          <w:lang w:eastAsia="zh-CN"/>
        </w:rPr>
      </w:pPr>
      <w:r w:rsidRPr="00AD74CA">
        <w:rPr>
          <w:rFonts w:cs="Arial"/>
          <w:noProof/>
          <w:sz w:val="22"/>
          <w:szCs w:val="22"/>
          <w:lang w:eastAsia="zh-CN"/>
        </w:rPr>
        <w:t xml:space="preserve">Facilitate coordination with other organizations and institutions that will conduct related </w:t>
      </w:r>
      <w:r w:rsidR="00F64FAB">
        <w:rPr>
          <w:rFonts w:cs="Arial"/>
          <w:noProof/>
          <w:sz w:val="22"/>
          <w:szCs w:val="22"/>
          <w:lang w:eastAsia="zh-CN"/>
        </w:rPr>
        <w:t xml:space="preserve">integrated landscape management activities, </w:t>
      </w:r>
      <w:r w:rsidRPr="00AD74CA">
        <w:rPr>
          <w:rFonts w:cs="Arial"/>
          <w:noProof/>
          <w:sz w:val="22"/>
          <w:szCs w:val="22"/>
          <w:lang w:eastAsia="zh-CN"/>
        </w:rPr>
        <w:t xml:space="preserve">same </w:t>
      </w:r>
      <w:r w:rsidR="00F64FAB">
        <w:rPr>
          <w:rFonts w:cs="Arial"/>
          <w:noProof/>
          <w:sz w:val="22"/>
          <w:szCs w:val="22"/>
          <w:lang w:eastAsia="zh-CN"/>
        </w:rPr>
        <w:t xml:space="preserve">focal </w:t>
      </w:r>
      <w:r w:rsidRPr="00AD74CA">
        <w:rPr>
          <w:rFonts w:cs="Arial"/>
          <w:noProof/>
          <w:sz w:val="22"/>
          <w:szCs w:val="22"/>
          <w:lang w:eastAsia="zh-CN"/>
        </w:rPr>
        <w:t xml:space="preserve">landscapes or same themes from elsewhere in </w:t>
      </w:r>
      <w:r w:rsidR="00F64FAB">
        <w:rPr>
          <w:rFonts w:cs="Arial"/>
          <w:noProof/>
          <w:sz w:val="22"/>
          <w:szCs w:val="22"/>
          <w:lang w:eastAsia="zh-CN"/>
        </w:rPr>
        <w:t>Namibia;</w:t>
      </w:r>
    </w:p>
    <w:p w14:paraId="1CA27A3D" w14:textId="79F78DA9" w:rsidR="002E61A9" w:rsidRPr="00AD74CA" w:rsidRDefault="002E61A9" w:rsidP="002E61A9">
      <w:pPr>
        <w:numPr>
          <w:ilvl w:val="0"/>
          <w:numId w:val="5"/>
        </w:numPr>
        <w:rPr>
          <w:rFonts w:cs="Arial"/>
          <w:noProof/>
          <w:sz w:val="22"/>
          <w:szCs w:val="22"/>
          <w:lang w:eastAsia="zh-CN"/>
        </w:rPr>
      </w:pPr>
      <w:r w:rsidRPr="00AD74CA">
        <w:rPr>
          <w:rFonts w:cs="Arial"/>
          <w:noProof/>
          <w:sz w:val="22"/>
          <w:szCs w:val="22"/>
          <w:lang w:eastAsia="zh-CN"/>
        </w:rPr>
        <w:t>Participate in project evaluation, testing, and monitoring missions</w:t>
      </w:r>
      <w:r w:rsidR="00F64FAB">
        <w:rPr>
          <w:rFonts w:cs="Arial"/>
          <w:noProof/>
          <w:sz w:val="22"/>
          <w:szCs w:val="22"/>
          <w:lang w:eastAsia="zh-CN"/>
        </w:rPr>
        <w:t>;</w:t>
      </w:r>
    </w:p>
    <w:p w14:paraId="2038388D" w14:textId="6051ACEA" w:rsidR="002E61A9" w:rsidRPr="00AD74CA" w:rsidRDefault="002E61A9" w:rsidP="002E61A9">
      <w:pPr>
        <w:numPr>
          <w:ilvl w:val="0"/>
          <w:numId w:val="5"/>
        </w:numPr>
        <w:rPr>
          <w:rFonts w:cs="Arial"/>
          <w:noProof/>
          <w:sz w:val="22"/>
          <w:szCs w:val="22"/>
          <w:lang w:eastAsia="zh-CN"/>
        </w:rPr>
      </w:pPr>
      <w:r w:rsidRPr="00AD74CA">
        <w:rPr>
          <w:rFonts w:cs="Arial"/>
          <w:noProof/>
          <w:sz w:val="22"/>
          <w:szCs w:val="22"/>
          <w:lang w:eastAsia="zh-CN"/>
        </w:rPr>
        <w:t>Coordinate with national governmental representatives on legal and financial aspects of project activities</w:t>
      </w:r>
      <w:r w:rsidR="00F64FAB">
        <w:rPr>
          <w:rFonts w:cs="Arial"/>
          <w:noProof/>
          <w:sz w:val="22"/>
          <w:szCs w:val="22"/>
          <w:lang w:eastAsia="zh-CN"/>
        </w:rPr>
        <w:t>;</w:t>
      </w:r>
    </w:p>
    <w:p w14:paraId="27DE2A27" w14:textId="5CE850E7" w:rsidR="002E61A9" w:rsidRPr="00AD74CA" w:rsidRDefault="002E61A9" w:rsidP="002E61A9">
      <w:pPr>
        <w:numPr>
          <w:ilvl w:val="0"/>
          <w:numId w:val="5"/>
        </w:numPr>
        <w:rPr>
          <w:rFonts w:cs="Arial"/>
          <w:noProof/>
          <w:sz w:val="22"/>
          <w:szCs w:val="22"/>
          <w:lang w:eastAsia="zh-CN"/>
        </w:rPr>
      </w:pPr>
      <w:r w:rsidRPr="00AD74CA">
        <w:rPr>
          <w:rFonts w:cs="Arial"/>
          <w:noProof/>
          <w:sz w:val="22"/>
          <w:szCs w:val="22"/>
          <w:lang w:eastAsia="zh-CN"/>
        </w:rPr>
        <w:t>Coordinate and supervise government staff inputs to project implementation</w:t>
      </w:r>
      <w:r w:rsidR="00F64FAB">
        <w:rPr>
          <w:rFonts w:cs="Arial"/>
          <w:noProof/>
          <w:sz w:val="22"/>
          <w:szCs w:val="22"/>
          <w:lang w:eastAsia="zh-CN"/>
        </w:rPr>
        <w:t>;</w:t>
      </w:r>
    </w:p>
    <w:p w14:paraId="1103E519" w14:textId="77777777" w:rsidR="002E61A9" w:rsidRPr="00AD74CA" w:rsidRDefault="002E61A9" w:rsidP="002E61A9">
      <w:pPr>
        <w:numPr>
          <w:ilvl w:val="0"/>
          <w:numId w:val="5"/>
        </w:numPr>
        <w:rPr>
          <w:rFonts w:cs="Arial"/>
          <w:noProof/>
          <w:sz w:val="22"/>
          <w:szCs w:val="22"/>
          <w:lang w:eastAsia="zh-CN"/>
        </w:rPr>
      </w:pPr>
      <w:r w:rsidRPr="00AD74CA">
        <w:rPr>
          <w:rFonts w:cs="Arial"/>
          <w:noProof/>
          <w:sz w:val="22"/>
          <w:szCs w:val="22"/>
          <w:lang w:eastAsia="zh-CN"/>
        </w:rPr>
        <w:t>Coordinate, oversee and report on government cofinancing inputs to project implementation.</w:t>
      </w:r>
    </w:p>
    <w:p w14:paraId="5D78BC22" w14:textId="77777777" w:rsidR="002E61A9" w:rsidRPr="002E61A9" w:rsidRDefault="002E61A9" w:rsidP="002E61A9">
      <w:pPr>
        <w:rPr>
          <w:rFonts w:cs="Arial"/>
          <w:b/>
          <w:iCs/>
          <w:noProof/>
          <w:szCs w:val="20"/>
          <w:lang w:eastAsia="zh-CN"/>
        </w:rPr>
      </w:pPr>
    </w:p>
    <w:p w14:paraId="7BD64C33" w14:textId="3AEF995B" w:rsidR="002E61A9" w:rsidRPr="00E000A8" w:rsidRDefault="00E000A8" w:rsidP="00E000A8">
      <w:pPr>
        <w:pStyle w:val="ListParagraph"/>
        <w:numPr>
          <w:ilvl w:val="0"/>
          <w:numId w:val="27"/>
        </w:numPr>
        <w:rPr>
          <w:rFonts w:cs="Arial"/>
          <w:b/>
          <w:iCs/>
          <w:noProof/>
          <w:sz w:val="26"/>
          <w:szCs w:val="26"/>
          <w:lang w:eastAsia="zh-CN"/>
        </w:rPr>
      </w:pPr>
      <w:bookmarkStart w:id="3" w:name="_Toc404634831"/>
      <w:r w:rsidRPr="00E000A8">
        <w:rPr>
          <w:rFonts w:cs="Arial"/>
          <w:b/>
          <w:iCs/>
          <w:noProof/>
          <w:sz w:val="26"/>
          <w:szCs w:val="26"/>
          <w:lang w:eastAsia="zh-CN"/>
        </w:rPr>
        <w:t xml:space="preserve">Terms of Reference for </w:t>
      </w:r>
      <w:r w:rsidR="002E61A9" w:rsidRPr="00E000A8">
        <w:rPr>
          <w:rFonts w:cs="Arial"/>
          <w:b/>
          <w:iCs/>
          <w:noProof/>
          <w:sz w:val="26"/>
          <w:szCs w:val="26"/>
          <w:lang w:eastAsia="zh-CN"/>
        </w:rPr>
        <w:t>Project Manage</w:t>
      </w:r>
      <w:bookmarkEnd w:id="3"/>
      <w:r w:rsidRPr="00E000A8">
        <w:rPr>
          <w:rFonts w:cs="Arial"/>
          <w:b/>
          <w:iCs/>
          <w:noProof/>
          <w:sz w:val="26"/>
          <w:szCs w:val="26"/>
          <w:lang w:eastAsia="zh-CN"/>
        </w:rPr>
        <w:t>ment Unit</w:t>
      </w:r>
    </w:p>
    <w:p w14:paraId="7BE771A3" w14:textId="5F292815" w:rsidR="00E000A8" w:rsidRDefault="00E000A8" w:rsidP="002E61A9">
      <w:pPr>
        <w:rPr>
          <w:rFonts w:cs="Arial"/>
          <w:b/>
          <w:iCs/>
          <w:noProof/>
          <w:sz w:val="26"/>
          <w:szCs w:val="26"/>
          <w:lang w:eastAsia="zh-CN"/>
        </w:rPr>
      </w:pPr>
    </w:p>
    <w:p w14:paraId="48F39DF2" w14:textId="2D65B484" w:rsidR="00E000A8" w:rsidRPr="00E000A8" w:rsidRDefault="00E000A8" w:rsidP="00E000A8">
      <w:pPr>
        <w:pStyle w:val="ListParagraph"/>
        <w:numPr>
          <w:ilvl w:val="0"/>
          <w:numId w:val="28"/>
        </w:numPr>
        <w:rPr>
          <w:rFonts w:cs="Arial"/>
          <w:b/>
          <w:iCs/>
          <w:noProof/>
          <w:lang w:eastAsia="zh-CN"/>
        </w:rPr>
      </w:pPr>
      <w:r w:rsidRPr="00E000A8">
        <w:rPr>
          <w:rFonts w:cs="Arial"/>
          <w:b/>
          <w:iCs/>
          <w:noProof/>
          <w:lang w:eastAsia="zh-CN"/>
        </w:rPr>
        <w:t>Project Manager</w:t>
      </w:r>
    </w:p>
    <w:p w14:paraId="5A395249" w14:textId="77777777" w:rsidR="00E000A8" w:rsidRDefault="00E000A8" w:rsidP="002E61A9">
      <w:pPr>
        <w:rPr>
          <w:rFonts w:cs="Arial"/>
          <w:noProof/>
          <w:szCs w:val="20"/>
          <w:u w:val="single"/>
          <w:lang w:eastAsia="zh-CN"/>
        </w:rPr>
      </w:pPr>
    </w:p>
    <w:p w14:paraId="67363749" w14:textId="25AC3350" w:rsidR="002E61A9" w:rsidRPr="00AB3EEE" w:rsidRDefault="002E61A9" w:rsidP="002E61A9">
      <w:pPr>
        <w:rPr>
          <w:rFonts w:cs="Arial"/>
          <w:noProof/>
          <w:sz w:val="22"/>
          <w:szCs w:val="22"/>
          <w:u w:val="single"/>
          <w:lang w:eastAsia="zh-CN"/>
        </w:rPr>
      </w:pPr>
      <w:r w:rsidRPr="00AB3EEE">
        <w:rPr>
          <w:rFonts w:cs="Arial"/>
          <w:noProof/>
          <w:sz w:val="22"/>
          <w:szCs w:val="22"/>
          <w:u w:val="single"/>
          <w:lang w:eastAsia="zh-CN"/>
        </w:rPr>
        <w:t>Background</w:t>
      </w:r>
    </w:p>
    <w:p w14:paraId="25F3E7FA" w14:textId="56A98BEE" w:rsidR="002E61A9" w:rsidRPr="00AB3EEE" w:rsidRDefault="002E61A9" w:rsidP="003441B3">
      <w:pPr>
        <w:jc w:val="both"/>
        <w:rPr>
          <w:rFonts w:cs="Arial"/>
          <w:noProof/>
          <w:sz w:val="22"/>
          <w:szCs w:val="22"/>
          <w:lang w:eastAsia="zh-CN"/>
        </w:rPr>
      </w:pPr>
      <w:r w:rsidRPr="00AB3EEE">
        <w:rPr>
          <w:rFonts w:cs="Arial"/>
          <w:noProof/>
          <w:sz w:val="22"/>
          <w:szCs w:val="22"/>
          <w:lang w:eastAsia="zh-CN"/>
        </w:rPr>
        <w:t>The Project Manager (PM)</w:t>
      </w:r>
      <w:r w:rsidR="008B4627">
        <w:rPr>
          <w:rFonts w:cs="Arial"/>
          <w:noProof/>
          <w:sz w:val="22"/>
          <w:szCs w:val="22"/>
          <w:lang w:eastAsia="zh-CN"/>
        </w:rPr>
        <w:t xml:space="preserve"> is a full-time position</w:t>
      </w:r>
      <w:r w:rsidRPr="00AB3EEE">
        <w:rPr>
          <w:rFonts w:cs="Arial"/>
          <w:noProof/>
          <w:sz w:val="22"/>
          <w:szCs w:val="22"/>
          <w:lang w:eastAsia="zh-CN"/>
        </w:rPr>
        <w:t xml:space="preserve">, </w:t>
      </w:r>
      <w:r w:rsidR="008B4627">
        <w:rPr>
          <w:rFonts w:cs="Arial"/>
          <w:noProof/>
          <w:sz w:val="22"/>
          <w:szCs w:val="22"/>
          <w:lang w:eastAsia="zh-CN"/>
        </w:rPr>
        <w:t xml:space="preserve">and </w:t>
      </w:r>
      <w:r w:rsidRPr="00AB3EEE">
        <w:rPr>
          <w:rFonts w:cs="Arial"/>
          <w:noProof/>
          <w:sz w:val="22"/>
          <w:szCs w:val="22"/>
          <w:lang w:eastAsia="zh-CN"/>
        </w:rPr>
        <w:t xml:space="preserve">will be locally recruited following UNDP procedure, with input to the selection process from the </w:t>
      </w:r>
      <w:r w:rsidR="008B4627">
        <w:rPr>
          <w:rFonts w:cs="Arial"/>
          <w:noProof/>
          <w:sz w:val="22"/>
          <w:szCs w:val="22"/>
          <w:lang w:eastAsia="zh-CN"/>
        </w:rPr>
        <w:t xml:space="preserve">NILALEG </w:t>
      </w:r>
      <w:r w:rsidRPr="00AB3EEE">
        <w:rPr>
          <w:rFonts w:cs="Arial"/>
          <w:noProof/>
          <w:sz w:val="22"/>
          <w:szCs w:val="22"/>
          <w:lang w:eastAsia="zh-CN"/>
        </w:rPr>
        <w:t xml:space="preserve">Project partners. The position will be appointed by the project implementing agencies and funded entirely from the Project. The PM will be responsible for the overall management of the Project, including the mobilisation of all project inputs, supervision over project staff, consultants and sub-contractors. The PM will report to the PD in close consultation with the assigned UNDP Programme Manager for all of the Project’s substantive and administrative issues. From the strategic point of view of the Project, the PM will report on a periodic basis to the Project Board, based on the PD’s instruction. Generally, the PM will support the PD who will be responsible for meeting government obligations under the Project, under the NIM execution modality. The PM will perform a liaison role with the government, UNDP and other UN agencies, CSOs and project partners, and maintain close collaboration with other donor agencies providing co-financing. The PM will work closely with the </w:t>
      </w:r>
      <w:r w:rsidR="00FD0829">
        <w:rPr>
          <w:rFonts w:cs="Arial"/>
          <w:noProof/>
          <w:sz w:val="22"/>
          <w:szCs w:val="22"/>
          <w:lang w:eastAsia="zh-CN"/>
        </w:rPr>
        <w:t>Landscape Consortia responsible for carrying out activities in the five focal landscapes</w:t>
      </w:r>
      <w:r w:rsidRPr="00AB3EEE">
        <w:rPr>
          <w:rFonts w:cs="Arial"/>
          <w:noProof/>
          <w:sz w:val="22"/>
          <w:szCs w:val="22"/>
          <w:lang w:eastAsia="zh-CN"/>
        </w:rPr>
        <w:t>.</w:t>
      </w:r>
    </w:p>
    <w:p w14:paraId="19173059" w14:textId="77777777" w:rsidR="002E61A9" w:rsidRPr="00AB3EEE" w:rsidRDefault="002E61A9" w:rsidP="002E61A9">
      <w:pPr>
        <w:rPr>
          <w:rFonts w:cs="Arial"/>
          <w:noProof/>
          <w:sz w:val="22"/>
          <w:szCs w:val="22"/>
          <w:lang w:eastAsia="zh-CN"/>
        </w:rPr>
      </w:pPr>
      <w:r w:rsidRPr="00AB3EEE">
        <w:rPr>
          <w:rFonts w:cs="Arial"/>
          <w:noProof/>
          <w:sz w:val="22"/>
          <w:szCs w:val="22"/>
          <w:lang w:eastAsia="zh-CN"/>
        </w:rPr>
        <w:tab/>
      </w:r>
    </w:p>
    <w:p w14:paraId="29A68799" w14:textId="77777777" w:rsidR="002E61A9" w:rsidRPr="00AB3EEE" w:rsidRDefault="002E61A9" w:rsidP="002E61A9">
      <w:pPr>
        <w:rPr>
          <w:rFonts w:cs="Arial"/>
          <w:noProof/>
          <w:sz w:val="22"/>
          <w:szCs w:val="22"/>
          <w:u w:val="single"/>
          <w:lang w:eastAsia="zh-CN"/>
        </w:rPr>
      </w:pPr>
      <w:r w:rsidRPr="00AB3EEE">
        <w:rPr>
          <w:rFonts w:cs="Arial"/>
          <w:noProof/>
          <w:sz w:val="22"/>
          <w:szCs w:val="22"/>
          <w:u w:val="single"/>
          <w:lang w:eastAsia="zh-CN"/>
        </w:rPr>
        <w:t>Duties and Responsibilities</w:t>
      </w:r>
    </w:p>
    <w:p w14:paraId="74ACB412" w14:textId="77777777" w:rsidR="002E61A9" w:rsidRPr="00AB3EEE" w:rsidRDefault="002E61A9" w:rsidP="002E61A9">
      <w:pPr>
        <w:numPr>
          <w:ilvl w:val="0"/>
          <w:numId w:val="6"/>
        </w:numPr>
        <w:rPr>
          <w:rFonts w:cs="Arial"/>
          <w:noProof/>
          <w:sz w:val="22"/>
          <w:szCs w:val="22"/>
          <w:lang w:eastAsia="zh-CN"/>
        </w:rPr>
      </w:pPr>
      <w:r w:rsidRPr="00AB3EEE">
        <w:rPr>
          <w:rFonts w:cs="Arial"/>
          <w:noProof/>
          <w:sz w:val="22"/>
          <w:szCs w:val="22"/>
          <w:lang w:eastAsia="zh-CN"/>
        </w:rPr>
        <w:t>Plan the activities of the project and monitor progress against the approved work-plan.</w:t>
      </w:r>
    </w:p>
    <w:p w14:paraId="20851F49" w14:textId="77777777" w:rsidR="002E61A9" w:rsidRPr="00AB3EEE" w:rsidRDefault="002E61A9" w:rsidP="002E61A9">
      <w:pPr>
        <w:numPr>
          <w:ilvl w:val="0"/>
          <w:numId w:val="3"/>
        </w:numPr>
        <w:rPr>
          <w:rFonts w:cs="Arial"/>
          <w:noProof/>
          <w:sz w:val="22"/>
          <w:szCs w:val="22"/>
          <w:lang w:eastAsia="zh-CN"/>
        </w:rPr>
      </w:pPr>
      <w:r w:rsidRPr="00AB3EEE">
        <w:rPr>
          <w:rFonts w:cs="Arial"/>
          <w:noProof/>
          <w:sz w:val="22"/>
          <w:szCs w:val="22"/>
          <w:lang w:eastAsia="zh-CN"/>
        </w:rPr>
        <w:t>Supervise and coordinate the production of project outputs, as per the project document in a timely and high quality fashion.</w:t>
      </w:r>
    </w:p>
    <w:p w14:paraId="2E0DFA07" w14:textId="77777777" w:rsidR="002E61A9" w:rsidRPr="00AB3EEE" w:rsidRDefault="002E61A9" w:rsidP="002E61A9">
      <w:pPr>
        <w:numPr>
          <w:ilvl w:val="0"/>
          <w:numId w:val="3"/>
        </w:numPr>
        <w:rPr>
          <w:rFonts w:cs="Arial"/>
          <w:noProof/>
          <w:sz w:val="22"/>
          <w:szCs w:val="22"/>
          <w:lang w:eastAsia="zh-CN"/>
        </w:rPr>
      </w:pPr>
      <w:r w:rsidRPr="00AB3EEE">
        <w:rPr>
          <w:rFonts w:cs="Arial"/>
          <w:noProof/>
          <w:sz w:val="22"/>
          <w:szCs w:val="22"/>
          <w:lang w:eastAsia="zh-CN"/>
        </w:rPr>
        <w:t>Coordinate all project inputs and ensure that they are adhere to UNDP procedures for nationally executed projects.</w:t>
      </w:r>
    </w:p>
    <w:p w14:paraId="693DB575" w14:textId="77777777" w:rsidR="002E61A9" w:rsidRPr="00AB3EEE" w:rsidRDefault="002E61A9" w:rsidP="002E61A9">
      <w:pPr>
        <w:numPr>
          <w:ilvl w:val="0"/>
          <w:numId w:val="3"/>
        </w:numPr>
        <w:rPr>
          <w:rFonts w:cs="Arial"/>
          <w:noProof/>
          <w:sz w:val="22"/>
          <w:szCs w:val="22"/>
          <w:lang w:eastAsia="zh-CN"/>
        </w:rPr>
      </w:pPr>
      <w:r w:rsidRPr="00AB3EEE">
        <w:rPr>
          <w:rFonts w:cs="Arial"/>
          <w:noProof/>
          <w:sz w:val="22"/>
          <w:szCs w:val="22"/>
          <w:lang w:eastAsia="zh-CN"/>
        </w:rPr>
        <w:t>Supervise and coordinate the work of all project staff, consultants and sub-contractors ensuring timing and quality of outputs.</w:t>
      </w:r>
    </w:p>
    <w:p w14:paraId="7F673E50" w14:textId="77777777" w:rsidR="002E61A9" w:rsidRPr="00AB3EEE" w:rsidRDefault="002E61A9" w:rsidP="002E61A9">
      <w:pPr>
        <w:numPr>
          <w:ilvl w:val="0"/>
          <w:numId w:val="3"/>
        </w:numPr>
        <w:rPr>
          <w:rFonts w:cs="Arial"/>
          <w:noProof/>
          <w:sz w:val="22"/>
          <w:szCs w:val="22"/>
          <w:lang w:eastAsia="zh-CN"/>
        </w:rPr>
      </w:pPr>
      <w:r w:rsidRPr="00AB3EEE">
        <w:rPr>
          <w:rFonts w:cs="Arial"/>
          <w:noProof/>
          <w:sz w:val="22"/>
          <w:szCs w:val="22"/>
          <w:lang w:eastAsia="zh-CN"/>
        </w:rPr>
        <w:t>Coordinate the recruitment and selection of project personnel, consultants and sub-contracts, including drafting terms of reference and work specifications and overseeing all contractors’ work.</w:t>
      </w:r>
    </w:p>
    <w:p w14:paraId="36CE8A16" w14:textId="77777777" w:rsidR="002E61A9" w:rsidRPr="00AB3EEE" w:rsidRDefault="002E61A9" w:rsidP="002E61A9">
      <w:pPr>
        <w:numPr>
          <w:ilvl w:val="0"/>
          <w:numId w:val="3"/>
        </w:numPr>
        <w:rPr>
          <w:rFonts w:cs="Arial"/>
          <w:noProof/>
          <w:sz w:val="22"/>
          <w:szCs w:val="22"/>
          <w:lang w:eastAsia="zh-CN"/>
        </w:rPr>
      </w:pPr>
      <w:r w:rsidRPr="00AB3EEE">
        <w:rPr>
          <w:rFonts w:cs="Arial"/>
          <w:noProof/>
          <w:sz w:val="22"/>
          <w:szCs w:val="22"/>
          <w:lang w:eastAsia="zh-CN"/>
        </w:rPr>
        <w:lastRenderedPageBreak/>
        <w:t>Manage requests for the provision of financial resources by UNDP, through advance of funds, direct payments, or reimbursement using the UNDP provided format.</w:t>
      </w:r>
    </w:p>
    <w:p w14:paraId="2C942DC2" w14:textId="3BA06863" w:rsidR="002E61A9" w:rsidRPr="00AB3EEE" w:rsidRDefault="002E61A9" w:rsidP="002E61A9">
      <w:pPr>
        <w:numPr>
          <w:ilvl w:val="0"/>
          <w:numId w:val="3"/>
        </w:numPr>
        <w:rPr>
          <w:rFonts w:cs="Arial"/>
          <w:noProof/>
          <w:sz w:val="22"/>
          <w:szCs w:val="22"/>
          <w:lang w:eastAsia="zh-CN"/>
        </w:rPr>
      </w:pPr>
      <w:r w:rsidRPr="00AB3EEE">
        <w:rPr>
          <w:rFonts w:cs="Arial"/>
          <w:noProof/>
          <w:sz w:val="22"/>
          <w:szCs w:val="22"/>
          <w:lang w:eastAsia="zh-CN"/>
        </w:rPr>
        <w:t xml:space="preserve">Prepare, revise and submit project work and financial plans, as required by Project </w:t>
      </w:r>
      <w:r w:rsidR="00FD0829">
        <w:rPr>
          <w:rFonts w:cs="Arial"/>
          <w:noProof/>
          <w:sz w:val="22"/>
          <w:szCs w:val="22"/>
          <w:lang w:eastAsia="zh-CN"/>
        </w:rPr>
        <w:t>teering Committee</w:t>
      </w:r>
      <w:r w:rsidRPr="00AB3EEE">
        <w:rPr>
          <w:rFonts w:cs="Arial"/>
          <w:noProof/>
          <w:sz w:val="22"/>
          <w:szCs w:val="22"/>
          <w:lang w:eastAsia="zh-CN"/>
        </w:rPr>
        <w:t xml:space="preserve"> and UNDP. </w:t>
      </w:r>
    </w:p>
    <w:p w14:paraId="4BAC350E" w14:textId="77777777" w:rsidR="002E61A9" w:rsidRPr="00AB3EEE" w:rsidRDefault="002E61A9" w:rsidP="002E61A9">
      <w:pPr>
        <w:numPr>
          <w:ilvl w:val="0"/>
          <w:numId w:val="3"/>
        </w:numPr>
        <w:rPr>
          <w:rFonts w:cs="Arial"/>
          <w:noProof/>
          <w:sz w:val="22"/>
          <w:szCs w:val="22"/>
          <w:lang w:eastAsia="zh-CN"/>
        </w:rPr>
      </w:pPr>
      <w:r w:rsidRPr="00AB3EEE">
        <w:rPr>
          <w:rFonts w:cs="Arial"/>
          <w:noProof/>
          <w:sz w:val="22"/>
          <w:szCs w:val="22"/>
          <w:lang w:eastAsia="zh-CN"/>
        </w:rPr>
        <w:t>Monitor financial resources and accounting to ensure accuracy and reliability of financial reports, submitted on a quarterly basis.</w:t>
      </w:r>
    </w:p>
    <w:p w14:paraId="287C422A" w14:textId="77777777" w:rsidR="002E61A9" w:rsidRPr="00AB3EEE" w:rsidRDefault="002E61A9" w:rsidP="002E61A9">
      <w:pPr>
        <w:numPr>
          <w:ilvl w:val="0"/>
          <w:numId w:val="3"/>
        </w:numPr>
        <w:rPr>
          <w:rFonts w:cs="Arial"/>
          <w:noProof/>
          <w:sz w:val="22"/>
          <w:szCs w:val="22"/>
          <w:lang w:eastAsia="zh-CN"/>
        </w:rPr>
      </w:pPr>
      <w:r w:rsidRPr="00AB3EEE">
        <w:rPr>
          <w:rFonts w:cs="Arial"/>
          <w:noProof/>
          <w:sz w:val="22"/>
          <w:szCs w:val="22"/>
          <w:lang w:eastAsia="zh-CN"/>
        </w:rPr>
        <w:t>Manage and monitor the project risks initially identified and submit new risks to the project board for consideration and decision on possible actions if required; update the status of these risks by maintaining the project risks log.</w:t>
      </w:r>
    </w:p>
    <w:p w14:paraId="42030433" w14:textId="1515B659" w:rsidR="002E61A9" w:rsidRPr="00AB3EEE" w:rsidRDefault="002E61A9" w:rsidP="002E61A9">
      <w:pPr>
        <w:numPr>
          <w:ilvl w:val="0"/>
          <w:numId w:val="3"/>
        </w:numPr>
        <w:rPr>
          <w:rFonts w:cs="Arial"/>
          <w:noProof/>
          <w:sz w:val="22"/>
          <w:szCs w:val="22"/>
          <w:lang w:eastAsia="zh-CN"/>
        </w:rPr>
      </w:pPr>
      <w:r w:rsidRPr="00AB3EEE">
        <w:rPr>
          <w:rFonts w:cs="Arial"/>
          <w:noProof/>
          <w:sz w:val="22"/>
          <w:szCs w:val="22"/>
          <w:lang w:eastAsia="zh-CN"/>
        </w:rPr>
        <w:t xml:space="preserve">Liaise with UNDP, Project </w:t>
      </w:r>
      <w:r w:rsidR="008B4627">
        <w:rPr>
          <w:rFonts w:cs="Arial"/>
          <w:noProof/>
          <w:sz w:val="22"/>
          <w:szCs w:val="22"/>
          <w:lang w:eastAsia="zh-CN"/>
        </w:rPr>
        <w:t>Steering Committee</w:t>
      </w:r>
      <w:r w:rsidRPr="00AB3EEE">
        <w:rPr>
          <w:rFonts w:cs="Arial"/>
          <w:noProof/>
          <w:sz w:val="22"/>
          <w:szCs w:val="22"/>
          <w:lang w:eastAsia="zh-CN"/>
        </w:rPr>
        <w:t>, relevant government agencies, and all project partners, including donor organisations and CSOs for effective coordination of all project activities.</w:t>
      </w:r>
    </w:p>
    <w:p w14:paraId="08C4E230" w14:textId="77777777" w:rsidR="002E61A9" w:rsidRPr="00AB3EEE" w:rsidRDefault="002E61A9" w:rsidP="002E61A9">
      <w:pPr>
        <w:numPr>
          <w:ilvl w:val="0"/>
          <w:numId w:val="3"/>
        </w:numPr>
        <w:rPr>
          <w:rFonts w:cs="Arial"/>
          <w:noProof/>
          <w:sz w:val="22"/>
          <w:szCs w:val="22"/>
          <w:lang w:eastAsia="zh-CN"/>
        </w:rPr>
      </w:pPr>
      <w:r w:rsidRPr="00AB3EEE">
        <w:rPr>
          <w:rFonts w:cs="Arial"/>
          <w:noProof/>
          <w:sz w:val="22"/>
          <w:szCs w:val="22"/>
          <w:lang w:eastAsia="zh-CN"/>
        </w:rPr>
        <w:t>Facilitate administrative support to subcontractors and training activities supported by the Project.</w:t>
      </w:r>
    </w:p>
    <w:p w14:paraId="0425EDC2" w14:textId="77777777" w:rsidR="002E61A9" w:rsidRPr="00AB3EEE" w:rsidRDefault="002E61A9" w:rsidP="002E61A9">
      <w:pPr>
        <w:numPr>
          <w:ilvl w:val="0"/>
          <w:numId w:val="3"/>
        </w:numPr>
        <w:rPr>
          <w:rFonts w:cs="Arial"/>
          <w:noProof/>
          <w:sz w:val="22"/>
          <w:szCs w:val="22"/>
          <w:lang w:eastAsia="zh-CN"/>
        </w:rPr>
      </w:pPr>
      <w:r w:rsidRPr="00AB3EEE">
        <w:rPr>
          <w:rFonts w:cs="Arial"/>
          <w:noProof/>
          <w:sz w:val="22"/>
          <w:szCs w:val="22"/>
          <w:lang w:eastAsia="zh-CN"/>
        </w:rPr>
        <w:t>Oversee and ensure timely submission of the Inception Report, Project Implementation Report, Technical reports, quarterly financial reports, and other reports as may be required by UNDP, GEF and other oversight agencies.</w:t>
      </w:r>
    </w:p>
    <w:p w14:paraId="3E1EE64C" w14:textId="77777777" w:rsidR="002E61A9" w:rsidRPr="00AB3EEE" w:rsidRDefault="002E61A9" w:rsidP="002E61A9">
      <w:pPr>
        <w:numPr>
          <w:ilvl w:val="0"/>
          <w:numId w:val="3"/>
        </w:numPr>
        <w:rPr>
          <w:rFonts w:cs="Arial"/>
          <w:noProof/>
          <w:sz w:val="22"/>
          <w:szCs w:val="22"/>
          <w:lang w:eastAsia="zh-CN"/>
        </w:rPr>
      </w:pPr>
      <w:r w:rsidRPr="00AB3EEE">
        <w:rPr>
          <w:rFonts w:cs="Arial"/>
          <w:noProof/>
          <w:sz w:val="22"/>
          <w:szCs w:val="22"/>
          <w:lang w:eastAsia="zh-CN"/>
        </w:rPr>
        <w:t>Disseminate project reports and respond to queries from concerned stakeholders.</w:t>
      </w:r>
    </w:p>
    <w:p w14:paraId="4275BBA4" w14:textId="77777777" w:rsidR="002E61A9" w:rsidRPr="00AB3EEE" w:rsidRDefault="002E61A9" w:rsidP="002E61A9">
      <w:pPr>
        <w:numPr>
          <w:ilvl w:val="0"/>
          <w:numId w:val="3"/>
        </w:numPr>
        <w:rPr>
          <w:rFonts w:cs="Arial"/>
          <w:noProof/>
          <w:sz w:val="22"/>
          <w:szCs w:val="22"/>
          <w:lang w:eastAsia="zh-CN"/>
        </w:rPr>
      </w:pPr>
      <w:r w:rsidRPr="00AB3EEE">
        <w:rPr>
          <w:rFonts w:cs="Arial"/>
          <w:noProof/>
          <w:sz w:val="22"/>
          <w:szCs w:val="22"/>
          <w:lang w:eastAsia="zh-CN"/>
        </w:rPr>
        <w:t>Report progress of project to the steering committees, and ensure the fulfilment of PSC directives.</w:t>
      </w:r>
    </w:p>
    <w:p w14:paraId="39AC47BD" w14:textId="77777777" w:rsidR="002E61A9" w:rsidRPr="00AB3EEE" w:rsidRDefault="002E61A9" w:rsidP="002E61A9">
      <w:pPr>
        <w:numPr>
          <w:ilvl w:val="0"/>
          <w:numId w:val="3"/>
        </w:numPr>
        <w:rPr>
          <w:rFonts w:cs="Arial"/>
          <w:noProof/>
          <w:sz w:val="22"/>
          <w:szCs w:val="22"/>
          <w:lang w:eastAsia="zh-CN"/>
        </w:rPr>
      </w:pPr>
      <w:r w:rsidRPr="00AB3EEE">
        <w:rPr>
          <w:rFonts w:cs="Arial"/>
          <w:noProof/>
          <w:sz w:val="22"/>
          <w:szCs w:val="22"/>
          <w:lang w:eastAsia="zh-CN"/>
        </w:rPr>
        <w:t>Oversee the exchange and sharing of experiences and lessons learned with relevant community based integrated conservation and development projects nationally and internationally.</w:t>
      </w:r>
    </w:p>
    <w:p w14:paraId="2148EA3D" w14:textId="77777777" w:rsidR="002E61A9" w:rsidRPr="00AB3EEE" w:rsidRDefault="002E61A9" w:rsidP="002E61A9">
      <w:pPr>
        <w:numPr>
          <w:ilvl w:val="0"/>
          <w:numId w:val="3"/>
        </w:numPr>
        <w:rPr>
          <w:rFonts w:cs="Arial"/>
          <w:noProof/>
          <w:sz w:val="22"/>
          <w:szCs w:val="22"/>
          <w:lang w:eastAsia="zh-CN"/>
        </w:rPr>
      </w:pPr>
      <w:r w:rsidRPr="00AB3EEE">
        <w:rPr>
          <w:rFonts w:cs="Arial"/>
          <w:noProof/>
          <w:sz w:val="22"/>
          <w:szCs w:val="22"/>
          <w:lang w:eastAsia="zh-CN"/>
        </w:rPr>
        <w:t>Assist community groups, municipalities, CSOs, staff, students and others with development of essential skills through training workshops and on the job training thereby increasing their institutional capabilities.</w:t>
      </w:r>
    </w:p>
    <w:p w14:paraId="054EF211" w14:textId="77777777" w:rsidR="002E61A9" w:rsidRPr="00AB3EEE" w:rsidRDefault="002E61A9" w:rsidP="002E61A9">
      <w:pPr>
        <w:numPr>
          <w:ilvl w:val="0"/>
          <w:numId w:val="3"/>
        </w:numPr>
        <w:rPr>
          <w:rFonts w:cs="Arial"/>
          <w:noProof/>
          <w:sz w:val="22"/>
          <w:szCs w:val="22"/>
          <w:lang w:eastAsia="zh-CN"/>
        </w:rPr>
      </w:pPr>
      <w:r w:rsidRPr="00AB3EEE">
        <w:rPr>
          <w:rFonts w:cs="Arial"/>
          <w:noProof/>
          <w:sz w:val="22"/>
          <w:szCs w:val="22"/>
          <w:lang w:eastAsia="zh-CN"/>
        </w:rPr>
        <w:t>Encourage staff, partners and consultants such that strategic, intentional and demonstrable efforts are made to actively include women in the project, including activity design and planning, budgeting, staff and consultant hiring, subcontracting, purchasing, formal community governance and advocacy, outreach to social organizations, training, participation in meetings; and access to program benefits.</w:t>
      </w:r>
    </w:p>
    <w:p w14:paraId="40A929BA" w14:textId="43DBAC6B" w:rsidR="002E61A9" w:rsidRPr="00AB3EEE" w:rsidRDefault="002E61A9" w:rsidP="002E61A9">
      <w:pPr>
        <w:numPr>
          <w:ilvl w:val="0"/>
          <w:numId w:val="3"/>
        </w:numPr>
        <w:rPr>
          <w:rFonts w:cs="Arial"/>
          <w:noProof/>
          <w:sz w:val="22"/>
          <w:szCs w:val="22"/>
          <w:lang w:eastAsia="zh-CN"/>
        </w:rPr>
      </w:pPr>
      <w:r w:rsidRPr="00AB3EEE">
        <w:rPr>
          <w:rFonts w:cs="Arial"/>
          <w:noProof/>
          <w:sz w:val="22"/>
          <w:szCs w:val="22"/>
          <w:lang w:eastAsia="zh-CN"/>
        </w:rPr>
        <w:t xml:space="preserve">Assists and advises the </w:t>
      </w:r>
      <w:r w:rsidR="008B4627">
        <w:rPr>
          <w:rFonts w:cs="Arial"/>
          <w:noProof/>
          <w:sz w:val="22"/>
          <w:szCs w:val="22"/>
          <w:lang w:eastAsia="zh-CN"/>
        </w:rPr>
        <w:t>Landscape Consortia</w:t>
      </w:r>
      <w:r w:rsidRPr="00AB3EEE">
        <w:rPr>
          <w:rFonts w:cs="Arial"/>
          <w:noProof/>
          <w:sz w:val="22"/>
          <w:szCs w:val="22"/>
          <w:lang w:eastAsia="zh-CN"/>
        </w:rPr>
        <w:t xml:space="preserve"> responsible for activity implementation in the target sites.</w:t>
      </w:r>
    </w:p>
    <w:p w14:paraId="34B29D36" w14:textId="12248C75" w:rsidR="002E61A9" w:rsidRPr="00AB3EEE" w:rsidRDefault="002E61A9" w:rsidP="002E61A9">
      <w:pPr>
        <w:numPr>
          <w:ilvl w:val="0"/>
          <w:numId w:val="3"/>
        </w:numPr>
        <w:rPr>
          <w:rFonts w:cs="Arial"/>
          <w:noProof/>
          <w:sz w:val="22"/>
          <w:szCs w:val="22"/>
          <w:lang w:eastAsia="zh-CN"/>
        </w:rPr>
      </w:pPr>
      <w:r w:rsidRPr="00AB3EEE">
        <w:rPr>
          <w:rFonts w:cs="Arial"/>
          <w:noProof/>
          <w:sz w:val="22"/>
          <w:szCs w:val="22"/>
          <w:lang w:eastAsia="zh-CN"/>
        </w:rPr>
        <w:t xml:space="preserve">Carry regular, announced and unannounced inspections of all sites and the activities of the </w:t>
      </w:r>
      <w:r w:rsidR="008B4627">
        <w:rPr>
          <w:rFonts w:cs="Arial"/>
          <w:noProof/>
          <w:sz w:val="22"/>
          <w:szCs w:val="22"/>
          <w:lang w:eastAsia="zh-CN"/>
        </w:rPr>
        <w:t>Landscape Consortia</w:t>
      </w:r>
      <w:r w:rsidRPr="00AB3EEE">
        <w:rPr>
          <w:rFonts w:cs="Arial"/>
          <w:noProof/>
          <w:sz w:val="22"/>
          <w:szCs w:val="22"/>
          <w:lang w:eastAsia="zh-CN"/>
        </w:rPr>
        <w:t>.</w:t>
      </w:r>
    </w:p>
    <w:p w14:paraId="4345F5E3" w14:textId="77777777" w:rsidR="002E61A9" w:rsidRPr="00AB3EEE" w:rsidRDefault="002E61A9" w:rsidP="002E61A9">
      <w:pPr>
        <w:rPr>
          <w:rFonts w:cs="Arial"/>
          <w:noProof/>
          <w:sz w:val="22"/>
          <w:szCs w:val="22"/>
          <w:lang w:eastAsia="zh-CN"/>
        </w:rPr>
      </w:pPr>
    </w:p>
    <w:p w14:paraId="6DF6D410" w14:textId="77777777" w:rsidR="002E61A9" w:rsidRPr="00AB3EEE" w:rsidRDefault="002E61A9" w:rsidP="002E61A9">
      <w:pPr>
        <w:rPr>
          <w:rFonts w:cs="Arial"/>
          <w:noProof/>
          <w:sz w:val="22"/>
          <w:szCs w:val="22"/>
          <w:u w:val="single"/>
          <w:lang w:eastAsia="zh-CN"/>
        </w:rPr>
      </w:pPr>
      <w:r w:rsidRPr="00AB3EEE">
        <w:rPr>
          <w:rFonts w:cs="Arial"/>
          <w:noProof/>
          <w:sz w:val="22"/>
          <w:szCs w:val="22"/>
          <w:u w:val="single"/>
          <w:lang w:eastAsia="zh-CN"/>
        </w:rPr>
        <w:t xml:space="preserve">Required skills and expertise </w:t>
      </w:r>
    </w:p>
    <w:p w14:paraId="31325868" w14:textId="25C0ED4A" w:rsidR="002E61A9" w:rsidRPr="00AB3EEE" w:rsidRDefault="002E61A9" w:rsidP="002E61A9">
      <w:pPr>
        <w:numPr>
          <w:ilvl w:val="0"/>
          <w:numId w:val="2"/>
        </w:numPr>
        <w:rPr>
          <w:rFonts w:cs="Arial"/>
          <w:noProof/>
          <w:sz w:val="22"/>
          <w:szCs w:val="22"/>
          <w:lang w:eastAsia="zh-CN"/>
        </w:rPr>
      </w:pPr>
      <w:r w:rsidRPr="00AB3EEE">
        <w:rPr>
          <w:rFonts w:cs="Arial"/>
          <w:noProof/>
          <w:sz w:val="22"/>
          <w:szCs w:val="22"/>
          <w:lang w:eastAsia="zh-CN"/>
        </w:rPr>
        <w:t>A university degree (MSc or PhD) in a subject related to natural resource management</w:t>
      </w:r>
      <w:r w:rsidR="005D6493">
        <w:rPr>
          <w:rFonts w:cs="Arial"/>
          <w:noProof/>
          <w:sz w:val="22"/>
          <w:szCs w:val="22"/>
          <w:lang w:eastAsia="zh-CN"/>
        </w:rPr>
        <w:t>, development studies,</w:t>
      </w:r>
      <w:r w:rsidRPr="00AB3EEE">
        <w:rPr>
          <w:rFonts w:cs="Arial"/>
          <w:noProof/>
          <w:sz w:val="22"/>
          <w:szCs w:val="22"/>
          <w:lang w:eastAsia="zh-CN"/>
        </w:rPr>
        <w:t xml:space="preserve"> environmental sciences</w:t>
      </w:r>
      <w:r w:rsidR="005D6493">
        <w:rPr>
          <w:rFonts w:cs="Arial"/>
          <w:noProof/>
          <w:sz w:val="22"/>
          <w:szCs w:val="22"/>
          <w:lang w:eastAsia="zh-CN"/>
        </w:rPr>
        <w:t xml:space="preserve"> or related discipline</w:t>
      </w:r>
      <w:r w:rsidRPr="00AB3EEE">
        <w:rPr>
          <w:rFonts w:cs="Arial"/>
          <w:noProof/>
          <w:sz w:val="22"/>
          <w:szCs w:val="22"/>
          <w:lang w:eastAsia="zh-CN"/>
        </w:rPr>
        <w:t>.</w:t>
      </w:r>
    </w:p>
    <w:p w14:paraId="73766B84" w14:textId="53E0DB6F" w:rsidR="002E61A9" w:rsidRPr="00AB3EEE" w:rsidRDefault="002E61A9" w:rsidP="002E61A9">
      <w:pPr>
        <w:numPr>
          <w:ilvl w:val="0"/>
          <w:numId w:val="2"/>
        </w:numPr>
        <w:rPr>
          <w:rFonts w:cs="Arial"/>
          <w:noProof/>
          <w:sz w:val="22"/>
          <w:szCs w:val="22"/>
          <w:lang w:eastAsia="zh-CN"/>
        </w:rPr>
      </w:pPr>
      <w:r w:rsidRPr="00AB3EEE">
        <w:rPr>
          <w:rFonts w:cs="Arial"/>
          <w:noProof/>
          <w:sz w:val="22"/>
          <w:szCs w:val="22"/>
          <w:lang w:eastAsia="zh-CN"/>
        </w:rPr>
        <w:t xml:space="preserve">At least 10 years of experience in natural resource management </w:t>
      </w:r>
      <w:r w:rsidR="005D6493">
        <w:rPr>
          <w:rFonts w:cs="Arial"/>
          <w:noProof/>
          <w:sz w:val="22"/>
          <w:szCs w:val="22"/>
          <w:lang w:eastAsia="zh-CN"/>
        </w:rPr>
        <w:t>and/or sustainbale development</w:t>
      </w:r>
    </w:p>
    <w:p w14:paraId="210789B6" w14:textId="77777777" w:rsidR="002E61A9" w:rsidRPr="00AB3EEE" w:rsidRDefault="002E61A9" w:rsidP="002E61A9">
      <w:pPr>
        <w:numPr>
          <w:ilvl w:val="0"/>
          <w:numId w:val="2"/>
        </w:numPr>
        <w:rPr>
          <w:rFonts w:cs="Arial"/>
          <w:noProof/>
          <w:sz w:val="22"/>
          <w:szCs w:val="22"/>
          <w:lang w:eastAsia="zh-CN"/>
        </w:rPr>
      </w:pPr>
      <w:r w:rsidRPr="00AB3EEE">
        <w:rPr>
          <w:rFonts w:cs="Arial"/>
          <w:noProof/>
          <w:sz w:val="22"/>
          <w:szCs w:val="22"/>
          <w:lang w:eastAsia="zh-CN"/>
        </w:rPr>
        <w:t>At least 5 years of demonstrable project/programme management experience.</w:t>
      </w:r>
    </w:p>
    <w:p w14:paraId="393ACE2E" w14:textId="235FEC38" w:rsidR="002E61A9" w:rsidRPr="00AB3EEE" w:rsidRDefault="002E61A9" w:rsidP="002E61A9">
      <w:pPr>
        <w:numPr>
          <w:ilvl w:val="0"/>
          <w:numId w:val="2"/>
        </w:numPr>
        <w:rPr>
          <w:rFonts w:cs="Arial"/>
          <w:noProof/>
          <w:sz w:val="22"/>
          <w:szCs w:val="22"/>
          <w:lang w:eastAsia="zh-CN"/>
        </w:rPr>
      </w:pPr>
      <w:r w:rsidRPr="00AB3EEE">
        <w:rPr>
          <w:rFonts w:cs="Arial"/>
          <w:noProof/>
          <w:sz w:val="22"/>
          <w:szCs w:val="22"/>
          <w:lang w:eastAsia="zh-CN"/>
        </w:rPr>
        <w:t>At least 5 years of experience working with ministries, national or provincial institutions that are concerned with natural resource and/or environmental management</w:t>
      </w:r>
      <w:r w:rsidR="005D6493">
        <w:rPr>
          <w:rFonts w:cs="Arial"/>
          <w:noProof/>
          <w:sz w:val="22"/>
          <w:szCs w:val="22"/>
          <w:lang w:eastAsia="zh-CN"/>
        </w:rPr>
        <w:t xml:space="preserve"> and/or sustainable development</w:t>
      </w:r>
      <w:r w:rsidRPr="00AB3EEE">
        <w:rPr>
          <w:rFonts w:cs="Arial"/>
          <w:noProof/>
          <w:sz w:val="22"/>
          <w:szCs w:val="22"/>
          <w:lang w:eastAsia="zh-CN"/>
        </w:rPr>
        <w:t>.</w:t>
      </w:r>
    </w:p>
    <w:p w14:paraId="200483FE" w14:textId="77777777" w:rsidR="002E61A9" w:rsidRPr="00AB3EEE" w:rsidRDefault="002E61A9" w:rsidP="002E61A9">
      <w:pPr>
        <w:rPr>
          <w:rFonts w:cs="Arial"/>
          <w:noProof/>
          <w:sz w:val="22"/>
          <w:szCs w:val="22"/>
          <w:u w:val="single"/>
          <w:lang w:eastAsia="zh-CN"/>
        </w:rPr>
      </w:pPr>
    </w:p>
    <w:p w14:paraId="68487379" w14:textId="77777777" w:rsidR="002E61A9" w:rsidRPr="00AB3EEE" w:rsidRDefault="002E61A9" w:rsidP="002E61A9">
      <w:pPr>
        <w:rPr>
          <w:rFonts w:cs="Arial"/>
          <w:noProof/>
          <w:sz w:val="22"/>
          <w:szCs w:val="22"/>
          <w:u w:val="single"/>
          <w:lang w:eastAsia="zh-CN"/>
        </w:rPr>
      </w:pPr>
      <w:r w:rsidRPr="00AB3EEE">
        <w:rPr>
          <w:rFonts w:cs="Arial"/>
          <w:noProof/>
          <w:sz w:val="22"/>
          <w:szCs w:val="22"/>
          <w:u w:val="single"/>
          <w:lang w:eastAsia="zh-CN"/>
        </w:rPr>
        <w:t>Competencies</w:t>
      </w:r>
    </w:p>
    <w:p w14:paraId="3E82DEBF" w14:textId="77777777" w:rsidR="002E61A9" w:rsidRPr="00AB3EEE" w:rsidRDefault="002E61A9" w:rsidP="002E61A9">
      <w:pPr>
        <w:numPr>
          <w:ilvl w:val="0"/>
          <w:numId w:val="4"/>
        </w:numPr>
        <w:rPr>
          <w:rFonts w:cs="Arial"/>
          <w:noProof/>
          <w:sz w:val="22"/>
          <w:szCs w:val="22"/>
          <w:lang w:eastAsia="zh-CN"/>
        </w:rPr>
      </w:pPr>
      <w:r w:rsidRPr="00AB3EEE">
        <w:rPr>
          <w:rFonts w:cs="Arial"/>
          <w:noProof/>
          <w:sz w:val="22"/>
          <w:szCs w:val="22"/>
          <w:lang w:eastAsia="zh-CN"/>
        </w:rPr>
        <w:t>Strong leadership, managerial and coordination skills, with a demonstrated ability to effectively coordinate the implementation of large multi-stakeholder projects, including financial and technical aspects.</w:t>
      </w:r>
    </w:p>
    <w:p w14:paraId="3DA80D8B" w14:textId="77777777" w:rsidR="002E61A9" w:rsidRPr="00AB3EEE" w:rsidRDefault="002E61A9" w:rsidP="002E61A9">
      <w:pPr>
        <w:numPr>
          <w:ilvl w:val="0"/>
          <w:numId w:val="4"/>
        </w:numPr>
        <w:rPr>
          <w:rFonts w:cs="Arial"/>
          <w:noProof/>
          <w:sz w:val="22"/>
          <w:szCs w:val="22"/>
          <w:lang w:eastAsia="zh-CN"/>
        </w:rPr>
      </w:pPr>
      <w:r w:rsidRPr="00AB3EEE">
        <w:rPr>
          <w:rFonts w:cs="Arial"/>
          <w:noProof/>
          <w:sz w:val="22"/>
          <w:szCs w:val="22"/>
          <w:lang w:eastAsia="zh-CN"/>
        </w:rPr>
        <w:lastRenderedPageBreak/>
        <w:t>Ability to effectively manage technical and administrative teams, work with a wide range of stakeholders across various sectors and at all levels, to develop durable partnerships with collaborating agencies.</w:t>
      </w:r>
    </w:p>
    <w:p w14:paraId="731C6443" w14:textId="77777777" w:rsidR="002E61A9" w:rsidRPr="00AB3EEE" w:rsidRDefault="002E61A9" w:rsidP="002E61A9">
      <w:pPr>
        <w:numPr>
          <w:ilvl w:val="0"/>
          <w:numId w:val="2"/>
        </w:numPr>
        <w:rPr>
          <w:rFonts w:cs="Arial"/>
          <w:noProof/>
          <w:sz w:val="22"/>
          <w:szCs w:val="22"/>
          <w:lang w:eastAsia="zh-CN"/>
        </w:rPr>
      </w:pPr>
      <w:r w:rsidRPr="00AB3EEE">
        <w:rPr>
          <w:rFonts w:cs="Arial"/>
          <w:noProof/>
          <w:sz w:val="22"/>
          <w:szCs w:val="22"/>
          <w:lang w:eastAsia="zh-CN"/>
        </w:rPr>
        <w:t>Ability to administer budgets, train and work effectively with counterpart staff at all levels and with all groups involved in the project.</w:t>
      </w:r>
    </w:p>
    <w:p w14:paraId="233F4538" w14:textId="54665A80" w:rsidR="002E61A9" w:rsidRPr="00AB3EEE" w:rsidRDefault="002E61A9" w:rsidP="002E61A9">
      <w:pPr>
        <w:numPr>
          <w:ilvl w:val="0"/>
          <w:numId w:val="2"/>
        </w:numPr>
        <w:rPr>
          <w:rFonts w:cs="Arial"/>
          <w:noProof/>
          <w:sz w:val="22"/>
          <w:szCs w:val="22"/>
          <w:lang w:eastAsia="zh-CN"/>
        </w:rPr>
      </w:pPr>
      <w:r w:rsidRPr="00AB3EEE">
        <w:rPr>
          <w:rFonts w:cs="Arial"/>
          <w:noProof/>
          <w:sz w:val="22"/>
          <w:szCs w:val="22"/>
          <w:lang w:eastAsia="zh-CN"/>
        </w:rPr>
        <w:t xml:space="preserve">Ability to coordinate and supervise multiple </w:t>
      </w:r>
      <w:r w:rsidR="008B4627">
        <w:rPr>
          <w:rFonts w:cs="Arial"/>
          <w:noProof/>
          <w:sz w:val="22"/>
          <w:szCs w:val="22"/>
          <w:lang w:eastAsia="zh-CN"/>
        </w:rPr>
        <w:t>Landscape Consortia</w:t>
      </w:r>
      <w:r w:rsidRPr="00AB3EEE">
        <w:rPr>
          <w:rFonts w:cs="Arial"/>
          <w:noProof/>
          <w:sz w:val="22"/>
          <w:szCs w:val="22"/>
          <w:lang w:eastAsia="zh-CN"/>
        </w:rPr>
        <w:t xml:space="preserve"> in their implementation of technical activities in partnership with a variety of subnational stakeholder groups, including community and government.</w:t>
      </w:r>
    </w:p>
    <w:p w14:paraId="4D4F37F4" w14:textId="77777777" w:rsidR="002E61A9" w:rsidRPr="00AB3EEE" w:rsidRDefault="002E61A9" w:rsidP="002E61A9">
      <w:pPr>
        <w:numPr>
          <w:ilvl w:val="0"/>
          <w:numId w:val="2"/>
        </w:numPr>
        <w:rPr>
          <w:rFonts w:cs="Arial"/>
          <w:noProof/>
          <w:sz w:val="22"/>
          <w:szCs w:val="22"/>
          <w:lang w:eastAsia="zh-CN"/>
        </w:rPr>
      </w:pPr>
      <w:r w:rsidRPr="00AB3EEE">
        <w:rPr>
          <w:rFonts w:cs="Arial"/>
          <w:noProof/>
          <w:sz w:val="22"/>
          <w:szCs w:val="22"/>
          <w:lang w:eastAsia="zh-CN"/>
        </w:rPr>
        <w:t>Strong drafting, presentation and reporting skills.</w:t>
      </w:r>
    </w:p>
    <w:p w14:paraId="732277D6" w14:textId="77777777" w:rsidR="002E61A9" w:rsidRPr="00AB3EEE" w:rsidRDefault="002E61A9" w:rsidP="002E61A9">
      <w:pPr>
        <w:numPr>
          <w:ilvl w:val="0"/>
          <w:numId w:val="2"/>
        </w:numPr>
        <w:rPr>
          <w:rFonts w:cs="Arial"/>
          <w:noProof/>
          <w:sz w:val="22"/>
          <w:szCs w:val="22"/>
          <w:lang w:eastAsia="zh-CN"/>
        </w:rPr>
      </w:pPr>
      <w:r w:rsidRPr="00AB3EEE">
        <w:rPr>
          <w:rFonts w:cs="Arial"/>
          <w:noProof/>
          <w:sz w:val="22"/>
          <w:szCs w:val="22"/>
          <w:lang w:eastAsia="zh-CN"/>
        </w:rPr>
        <w:t>Strong communication skills, especially in timely and accurate responses to emails.</w:t>
      </w:r>
    </w:p>
    <w:p w14:paraId="0C5C31AD" w14:textId="77777777" w:rsidR="002E61A9" w:rsidRPr="00AB3EEE" w:rsidRDefault="002E61A9" w:rsidP="002E61A9">
      <w:pPr>
        <w:numPr>
          <w:ilvl w:val="0"/>
          <w:numId w:val="2"/>
        </w:numPr>
        <w:rPr>
          <w:rFonts w:cs="Arial"/>
          <w:noProof/>
          <w:sz w:val="22"/>
          <w:szCs w:val="22"/>
          <w:lang w:eastAsia="zh-CN"/>
        </w:rPr>
      </w:pPr>
      <w:r w:rsidRPr="00AB3EEE">
        <w:rPr>
          <w:rFonts w:cs="Arial"/>
          <w:noProof/>
          <w:sz w:val="22"/>
          <w:szCs w:val="22"/>
          <w:lang w:eastAsia="zh-CN"/>
        </w:rPr>
        <w:t>Strong computer skills, in particular mastery of all applications of the MS Office package and internet search.</w:t>
      </w:r>
    </w:p>
    <w:p w14:paraId="47EA60BC" w14:textId="77777777" w:rsidR="002E61A9" w:rsidRPr="00AB3EEE" w:rsidRDefault="002E61A9" w:rsidP="002E61A9">
      <w:pPr>
        <w:numPr>
          <w:ilvl w:val="0"/>
          <w:numId w:val="2"/>
        </w:numPr>
        <w:rPr>
          <w:rFonts w:cs="Arial"/>
          <w:noProof/>
          <w:sz w:val="22"/>
          <w:szCs w:val="22"/>
          <w:lang w:eastAsia="zh-CN"/>
        </w:rPr>
      </w:pPr>
      <w:r w:rsidRPr="00AB3EEE">
        <w:rPr>
          <w:rFonts w:cs="Arial"/>
          <w:noProof/>
          <w:sz w:val="22"/>
          <w:szCs w:val="22"/>
          <w:lang w:eastAsia="zh-CN"/>
        </w:rPr>
        <w:t>Strong knowledge about the political and socio-economic context related to the Indonesian protected area system, biodiversity conservation and law enforcement at national and subnational levels.</w:t>
      </w:r>
    </w:p>
    <w:p w14:paraId="058DF08E" w14:textId="77777777" w:rsidR="002E61A9" w:rsidRPr="00AB3EEE" w:rsidRDefault="002E61A9" w:rsidP="002E61A9">
      <w:pPr>
        <w:numPr>
          <w:ilvl w:val="0"/>
          <w:numId w:val="2"/>
        </w:numPr>
        <w:rPr>
          <w:rFonts w:cs="Arial"/>
          <w:noProof/>
          <w:sz w:val="22"/>
          <w:szCs w:val="22"/>
          <w:lang w:eastAsia="zh-CN"/>
        </w:rPr>
      </w:pPr>
      <w:r w:rsidRPr="00AB3EEE">
        <w:rPr>
          <w:rFonts w:cs="Arial"/>
          <w:noProof/>
          <w:sz w:val="22"/>
          <w:szCs w:val="22"/>
          <w:lang w:eastAsia="zh-CN"/>
        </w:rPr>
        <w:t>Excellent command of English and local languages.</w:t>
      </w:r>
    </w:p>
    <w:p w14:paraId="31522C69" w14:textId="77777777" w:rsidR="002E61A9" w:rsidRPr="002E61A9" w:rsidRDefault="002E61A9" w:rsidP="002E61A9">
      <w:pPr>
        <w:rPr>
          <w:rFonts w:cs="Arial"/>
          <w:noProof/>
          <w:szCs w:val="20"/>
          <w:lang w:eastAsia="zh-CN"/>
        </w:rPr>
      </w:pPr>
    </w:p>
    <w:p w14:paraId="387E9428" w14:textId="4C0FD9F7" w:rsidR="002E61A9" w:rsidRPr="00E000A8" w:rsidRDefault="002E61A9" w:rsidP="00E000A8">
      <w:pPr>
        <w:pStyle w:val="ListParagraph"/>
        <w:numPr>
          <w:ilvl w:val="0"/>
          <w:numId w:val="28"/>
        </w:numPr>
        <w:rPr>
          <w:rFonts w:cstheme="minorHAnsi"/>
          <w:b/>
        </w:rPr>
      </w:pPr>
      <w:r w:rsidRPr="00E000A8">
        <w:rPr>
          <w:b/>
        </w:rPr>
        <w:t xml:space="preserve">Project </w:t>
      </w:r>
      <w:r w:rsidR="00E000A8" w:rsidRPr="00E000A8">
        <w:rPr>
          <w:rFonts w:cstheme="minorHAnsi"/>
          <w:b/>
        </w:rPr>
        <w:t>M&amp;E, Capacity Development and Research Officer</w:t>
      </w:r>
    </w:p>
    <w:p w14:paraId="61372658" w14:textId="77777777" w:rsidR="00E000A8" w:rsidRPr="00E000A8" w:rsidRDefault="00E000A8" w:rsidP="002E61A9">
      <w:pPr>
        <w:rPr>
          <w:b/>
        </w:rPr>
      </w:pPr>
    </w:p>
    <w:p w14:paraId="4AD3EAE1" w14:textId="77777777" w:rsidR="002F6A9A" w:rsidRDefault="002E61A9" w:rsidP="005D6493">
      <w:pPr>
        <w:jc w:val="both"/>
        <w:rPr>
          <w:sz w:val="22"/>
          <w:szCs w:val="22"/>
        </w:rPr>
      </w:pPr>
      <w:r w:rsidRPr="00AB3EEE">
        <w:rPr>
          <w:sz w:val="22"/>
          <w:szCs w:val="22"/>
        </w:rPr>
        <w:t xml:space="preserve">Under the overall supervision and guidance of the Project Manager, the </w:t>
      </w:r>
      <w:r w:rsidR="005D6493">
        <w:rPr>
          <w:sz w:val="22"/>
          <w:szCs w:val="22"/>
        </w:rPr>
        <w:t xml:space="preserve">Project </w:t>
      </w:r>
      <w:r w:rsidRPr="00AB3EEE">
        <w:rPr>
          <w:sz w:val="22"/>
          <w:szCs w:val="22"/>
        </w:rPr>
        <w:t>M&amp;E</w:t>
      </w:r>
      <w:r w:rsidR="005D6493">
        <w:rPr>
          <w:sz w:val="22"/>
          <w:szCs w:val="22"/>
        </w:rPr>
        <w:t xml:space="preserve">, Capacity Development and </w:t>
      </w:r>
      <w:r w:rsidR="005D6493" w:rsidRPr="007C7282">
        <w:rPr>
          <w:sz w:val="22"/>
          <w:szCs w:val="22"/>
        </w:rPr>
        <w:t>Research</w:t>
      </w:r>
      <w:r w:rsidRPr="007C7282">
        <w:rPr>
          <w:sz w:val="22"/>
          <w:szCs w:val="22"/>
        </w:rPr>
        <w:t xml:space="preserve"> Officer will have the responsibility for project monitoring and evaluation. The Officer will work closely with the Communications</w:t>
      </w:r>
      <w:r w:rsidR="005D6493" w:rsidRPr="007C7282">
        <w:rPr>
          <w:sz w:val="22"/>
          <w:szCs w:val="22"/>
        </w:rPr>
        <w:t>, Gender and Advocacy</w:t>
      </w:r>
      <w:r w:rsidRPr="007C7282">
        <w:rPr>
          <w:sz w:val="22"/>
          <w:szCs w:val="22"/>
        </w:rPr>
        <w:t xml:space="preserve"> Officer on knowledge management aspects of the project</w:t>
      </w:r>
      <w:r w:rsidR="007C7282" w:rsidRPr="007C7282">
        <w:rPr>
          <w:sz w:val="22"/>
          <w:szCs w:val="22"/>
        </w:rPr>
        <w:t>, and will provide support to the Technical Specialist #5 on</w:t>
      </w:r>
      <w:r w:rsidR="007C7282" w:rsidRPr="007C7282">
        <w:rPr>
          <w:rFonts w:cstheme="minorHAnsi"/>
          <w:sz w:val="22"/>
          <w:szCs w:val="22"/>
        </w:rPr>
        <w:t xml:space="preserve"> Capacity Development, M&amp;E and Impact Assessment.</w:t>
      </w:r>
      <w:r w:rsidRPr="007C7282">
        <w:rPr>
          <w:sz w:val="22"/>
          <w:szCs w:val="22"/>
        </w:rPr>
        <w:t xml:space="preserve"> </w:t>
      </w:r>
    </w:p>
    <w:p w14:paraId="2F11826E" w14:textId="77777777" w:rsidR="002F6A9A" w:rsidRDefault="002F6A9A" w:rsidP="005D6493">
      <w:pPr>
        <w:jc w:val="both"/>
        <w:rPr>
          <w:sz w:val="22"/>
          <w:szCs w:val="22"/>
        </w:rPr>
      </w:pPr>
    </w:p>
    <w:p w14:paraId="18F1B8A0" w14:textId="3B363E28" w:rsidR="004F4D1E" w:rsidRPr="002F6A9A" w:rsidRDefault="007C7282" w:rsidP="005D6493">
      <w:pPr>
        <w:jc w:val="both"/>
        <w:rPr>
          <w:sz w:val="22"/>
          <w:szCs w:val="22"/>
        </w:rPr>
      </w:pPr>
      <w:r w:rsidRPr="007C7282">
        <w:rPr>
          <w:sz w:val="22"/>
          <w:szCs w:val="22"/>
        </w:rPr>
        <w:t xml:space="preserve">The Project </w:t>
      </w:r>
      <w:r w:rsidRPr="007C7282">
        <w:rPr>
          <w:rFonts w:cstheme="minorHAnsi"/>
          <w:sz w:val="22"/>
          <w:szCs w:val="22"/>
        </w:rPr>
        <w:t xml:space="preserve">M&amp;E, Capacity Development and Research Officer will be responsible for </w:t>
      </w:r>
      <w:r w:rsidR="008C748A">
        <w:rPr>
          <w:rFonts w:cstheme="minorHAnsi"/>
          <w:sz w:val="22"/>
          <w:szCs w:val="22"/>
        </w:rPr>
        <w:t>three</w:t>
      </w:r>
      <w:r w:rsidRPr="007C7282">
        <w:rPr>
          <w:rFonts w:cstheme="minorHAnsi"/>
          <w:sz w:val="22"/>
          <w:szCs w:val="22"/>
        </w:rPr>
        <w:t xml:space="preserve"> </w:t>
      </w:r>
      <w:r w:rsidR="004F4D1E">
        <w:rPr>
          <w:rFonts w:cstheme="minorHAnsi"/>
          <w:sz w:val="22"/>
          <w:szCs w:val="22"/>
        </w:rPr>
        <w:t xml:space="preserve">main </w:t>
      </w:r>
      <w:r w:rsidRPr="007C7282">
        <w:rPr>
          <w:rFonts w:cstheme="minorHAnsi"/>
          <w:sz w:val="22"/>
          <w:szCs w:val="22"/>
        </w:rPr>
        <w:t xml:space="preserve">areas of work: </w:t>
      </w:r>
    </w:p>
    <w:p w14:paraId="3DA920E4" w14:textId="710C035A" w:rsidR="004F4D1E" w:rsidRPr="002F6A9A" w:rsidRDefault="007C7282" w:rsidP="002F6A9A">
      <w:pPr>
        <w:pStyle w:val="ListParagraph"/>
        <w:numPr>
          <w:ilvl w:val="0"/>
          <w:numId w:val="30"/>
        </w:numPr>
        <w:rPr>
          <w:rFonts w:cstheme="minorHAnsi"/>
          <w:sz w:val="22"/>
          <w:szCs w:val="22"/>
        </w:rPr>
      </w:pPr>
      <w:r w:rsidRPr="002F6A9A">
        <w:rPr>
          <w:rFonts w:cstheme="minorHAnsi"/>
          <w:sz w:val="22"/>
          <w:szCs w:val="22"/>
        </w:rPr>
        <w:t>Overseeing all project monitoring and evaluation</w:t>
      </w:r>
      <w:r w:rsidR="002F6A9A" w:rsidRPr="002F6A9A">
        <w:rPr>
          <w:rFonts w:cstheme="minorHAnsi"/>
          <w:sz w:val="22"/>
          <w:szCs w:val="22"/>
        </w:rPr>
        <w:t xml:space="preserve"> (see detail below)</w:t>
      </w:r>
      <w:r w:rsidRPr="002F6A9A">
        <w:rPr>
          <w:rFonts w:cstheme="minorHAnsi"/>
          <w:sz w:val="22"/>
          <w:szCs w:val="22"/>
        </w:rPr>
        <w:t xml:space="preserve">, </w:t>
      </w:r>
      <w:r w:rsidR="002F6A9A" w:rsidRPr="002F6A9A">
        <w:rPr>
          <w:rFonts w:cstheme="minorHAnsi"/>
          <w:sz w:val="22"/>
          <w:szCs w:val="22"/>
        </w:rPr>
        <w:t xml:space="preserve">and </w:t>
      </w:r>
      <w:r w:rsidRPr="002F6A9A">
        <w:rPr>
          <w:rFonts w:cstheme="minorHAnsi"/>
          <w:sz w:val="22"/>
          <w:szCs w:val="22"/>
        </w:rPr>
        <w:t xml:space="preserve">supervising the work of the Survey and M&amp;E consultancy; </w:t>
      </w:r>
    </w:p>
    <w:p w14:paraId="1BE6C9AD" w14:textId="4B28E345" w:rsidR="004F4D1E" w:rsidRPr="002F6A9A" w:rsidRDefault="007C7282" w:rsidP="002F6A9A">
      <w:pPr>
        <w:pStyle w:val="ListParagraph"/>
        <w:numPr>
          <w:ilvl w:val="0"/>
          <w:numId w:val="30"/>
        </w:numPr>
        <w:rPr>
          <w:rFonts w:cstheme="minorHAnsi"/>
          <w:color w:val="000000"/>
          <w:sz w:val="22"/>
          <w:szCs w:val="22"/>
        </w:rPr>
      </w:pPr>
      <w:r w:rsidRPr="002F6A9A">
        <w:rPr>
          <w:rFonts w:cstheme="minorHAnsi"/>
          <w:sz w:val="22"/>
          <w:szCs w:val="22"/>
        </w:rPr>
        <w:t xml:space="preserve">Working closely with the </w:t>
      </w:r>
      <w:r w:rsidRPr="002F6A9A">
        <w:rPr>
          <w:rFonts w:cstheme="minorHAnsi"/>
          <w:color w:val="000000"/>
          <w:sz w:val="22"/>
          <w:szCs w:val="22"/>
        </w:rPr>
        <w:t xml:space="preserve">Technical Specialist #5: Capacity Development, M&amp;E and Impact Assessment to coordinate logistics for capacity development interventions </w:t>
      </w:r>
      <w:r w:rsidR="002F6A9A" w:rsidRPr="002F6A9A">
        <w:rPr>
          <w:rFonts w:cstheme="minorHAnsi"/>
          <w:color w:val="000000"/>
          <w:sz w:val="22"/>
          <w:szCs w:val="22"/>
        </w:rPr>
        <w:t xml:space="preserve">across the project, </w:t>
      </w:r>
      <w:r w:rsidRPr="002F6A9A">
        <w:rPr>
          <w:rFonts w:cstheme="minorHAnsi"/>
          <w:color w:val="000000"/>
          <w:sz w:val="22"/>
          <w:szCs w:val="22"/>
        </w:rPr>
        <w:t>and</w:t>
      </w:r>
      <w:r w:rsidR="002F6A9A" w:rsidRPr="002F6A9A">
        <w:rPr>
          <w:rFonts w:cstheme="minorHAnsi"/>
          <w:color w:val="000000"/>
          <w:sz w:val="22"/>
          <w:szCs w:val="22"/>
        </w:rPr>
        <w:t xml:space="preserve"> to </w:t>
      </w:r>
      <w:r w:rsidRPr="002F6A9A">
        <w:rPr>
          <w:rFonts w:cstheme="minorHAnsi"/>
          <w:color w:val="000000"/>
          <w:sz w:val="22"/>
          <w:szCs w:val="22"/>
        </w:rPr>
        <w:t xml:space="preserve"> track their impact with the Capacity Development Scorecard; </w:t>
      </w:r>
      <w:r w:rsidR="008C748A">
        <w:rPr>
          <w:rFonts w:cstheme="minorHAnsi"/>
          <w:color w:val="000000"/>
          <w:sz w:val="22"/>
          <w:szCs w:val="22"/>
        </w:rPr>
        <w:t>and</w:t>
      </w:r>
    </w:p>
    <w:p w14:paraId="76B0A4DB" w14:textId="489B5552" w:rsidR="004F4D1E" w:rsidRPr="002F6A9A" w:rsidRDefault="007C7282" w:rsidP="002F6A9A">
      <w:pPr>
        <w:pStyle w:val="ListParagraph"/>
        <w:numPr>
          <w:ilvl w:val="0"/>
          <w:numId w:val="30"/>
        </w:numPr>
        <w:rPr>
          <w:rFonts w:cstheme="minorHAnsi"/>
          <w:color w:val="000000"/>
          <w:sz w:val="22"/>
          <w:szCs w:val="22"/>
        </w:rPr>
      </w:pPr>
      <w:r w:rsidRPr="002F6A9A">
        <w:rPr>
          <w:rFonts w:cstheme="minorHAnsi"/>
          <w:color w:val="000000"/>
          <w:sz w:val="22"/>
          <w:szCs w:val="22"/>
        </w:rPr>
        <w:t>Working with the TS #5 on liaison with the university partners to track research progress on</w:t>
      </w:r>
      <w:r w:rsidR="002F6A9A" w:rsidRPr="002F6A9A">
        <w:rPr>
          <w:rFonts w:cstheme="minorHAnsi"/>
          <w:color w:val="000000"/>
          <w:sz w:val="22"/>
          <w:szCs w:val="22"/>
        </w:rPr>
        <w:t xml:space="preserve"> longitudinal impact studies under Component 4</w:t>
      </w:r>
      <w:r w:rsidR="008C748A">
        <w:rPr>
          <w:rFonts w:cstheme="minorHAnsi"/>
          <w:color w:val="000000"/>
          <w:sz w:val="22"/>
          <w:szCs w:val="22"/>
        </w:rPr>
        <w:t>.</w:t>
      </w:r>
    </w:p>
    <w:p w14:paraId="2934BA2F" w14:textId="77777777" w:rsidR="007C7282" w:rsidRPr="007C7282" w:rsidRDefault="007C7282" w:rsidP="005D6493">
      <w:pPr>
        <w:jc w:val="both"/>
        <w:rPr>
          <w:sz w:val="22"/>
          <w:szCs w:val="22"/>
        </w:rPr>
      </w:pPr>
    </w:p>
    <w:p w14:paraId="6B069E77" w14:textId="6DCFC066" w:rsidR="002E61A9" w:rsidRPr="007C7282" w:rsidRDefault="002E61A9" w:rsidP="005D6493">
      <w:pPr>
        <w:jc w:val="both"/>
        <w:rPr>
          <w:sz w:val="22"/>
          <w:szCs w:val="22"/>
        </w:rPr>
      </w:pPr>
      <w:r w:rsidRPr="007C7282">
        <w:rPr>
          <w:sz w:val="22"/>
          <w:szCs w:val="22"/>
        </w:rPr>
        <w:t xml:space="preserve">Specific responsibilities </w:t>
      </w:r>
      <w:r w:rsidR="002F6A9A">
        <w:rPr>
          <w:sz w:val="22"/>
          <w:szCs w:val="22"/>
        </w:rPr>
        <w:t xml:space="preserve">on M&amp;E </w:t>
      </w:r>
      <w:r w:rsidRPr="007C7282">
        <w:rPr>
          <w:sz w:val="22"/>
          <w:szCs w:val="22"/>
        </w:rPr>
        <w:t>will include:</w:t>
      </w:r>
    </w:p>
    <w:p w14:paraId="77FA368F" w14:textId="77777777" w:rsidR="002E61A9" w:rsidRPr="007C7282" w:rsidRDefault="002E61A9" w:rsidP="002E61A9">
      <w:pPr>
        <w:rPr>
          <w:sz w:val="22"/>
          <w:szCs w:val="22"/>
        </w:rPr>
      </w:pPr>
    </w:p>
    <w:p w14:paraId="24C3227A" w14:textId="0A3A5032" w:rsidR="005D6493" w:rsidRPr="002F6A9A" w:rsidRDefault="005D6493" w:rsidP="002E61A9">
      <w:pPr>
        <w:numPr>
          <w:ilvl w:val="0"/>
          <w:numId w:val="9"/>
        </w:numPr>
        <w:spacing w:line="259" w:lineRule="auto"/>
        <w:rPr>
          <w:sz w:val="22"/>
          <w:szCs w:val="22"/>
        </w:rPr>
      </w:pPr>
      <w:r w:rsidRPr="002F6A9A">
        <w:rPr>
          <w:sz w:val="22"/>
          <w:szCs w:val="22"/>
        </w:rPr>
        <w:t>Support all aspects</w:t>
      </w:r>
      <w:r w:rsidRPr="002F6A9A">
        <w:rPr>
          <w:rFonts w:cstheme="minorHAnsi"/>
          <w:sz w:val="22"/>
          <w:szCs w:val="22"/>
        </w:rPr>
        <w:t xml:space="preserve"> </w:t>
      </w:r>
      <w:r w:rsidR="002F6A9A">
        <w:rPr>
          <w:rFonts w:cstheme="minorHAnsi"/>
          <w:sz w:val="22"/>
          <w:szCs w:val="22"/>
        </w:rPr>
        <w:t>of project M&amp;E;</w:t>
      </w:r>
    </w:p>
    <w:p w14:paraId="550C0B8D" w14:textId="4924D318" w:rsidR="002E61A9" w:rsidRPr="007C7282" w:rsidRDefault="002E61A9" w:rsidP="002E61A9">
      <w:pPr>
        <w:numPr>
          <w:ilvl w:val="0"/>
          <w:numId w:val="9"/>
        </w:numPr>
        <w:spacing w:line="259" w:lineRule="auto"/>
        <w:rPr>
          <w:sz w:val="22"/>
          <w:szCs w:val="22"/>
        </w:rPr>
      </w:pPr>
      <w:r w:rsidRPr="007C7282">
        <w:rPr>
          <w:sz w:val="22"/>
          <w:szCs w:val="22"/>
        </w:rPr>
        <w:t>Monitor project progress and participate in the production of progress reports ensuring that they meet the necessary reporting requirements and standards;</w:t>
      </w:r>
    </w:p>
    <w:p w14:paraId="4A2406F3" w14:textId="77777777" w:rsidR="002E61A9" w:rsidRPr="007C7282" w:rsidRDefault="002E61A9" w:rsidP="002E61A9">
      <w:pPr>
        <w:numPr>
          <w:ilvl w:val="0"/>
          <w:numId w:val="9"/>
        </w:numPr>
        <w:spacing w:line="259" w:lineRule="auto"/>
        <w:rPr>
          <w:sz w:val="22"/>
          <w:szCs w:val="22"/>
        </w:rPr>
      </w:pPr>
      <w:r w:rsidRPr="007C7282">
        <w:rPr>
          <w:sz w:val="22"/>
          <w:szCs w:val="22"/>
        </w:rPr>
        <w:t>Ensure project’s M&amp;E meets the requirements of the Government, the UNDP Country Office, and UNDP-GEF; develop project-specific M&amp;E tools as necessary;</w:t>
      </w:r>
    </w:p>
    <w:p w14:paraId="632B733D" w14:textId="77777777" w:rsidR="002E61A9" w:rsidRPr="007C7282" w:rsidRDefault="002E61A9" w:rsidP="002E61A9">
      <w:pPr>
        <w:numPr>
          <w:ilvl w:val="0"/>
          <w:numId w:val="9"/>
        </w:numPr>
        <w:spacing w:line="259" w:lineRule="auto"/>
        <w:rPr>
          <w:sz w:val="22"/>
          <w:szCs w:val="22"/>
        </w:rPr>
      </w:pPr>
      <w:r w:rsidRPr="007C7282">
        <w:rPr>
          <w:sz w:val="22"/>
          <w:szCs w:val="22"/>
        </w:rPr>
        <w:t>Oversee and ensure the implementation of the project’s M&amp;E plan, including periodic appraisal of the Project’s Theory of Change and Results Framework with reference to actual and potential project progress and results;</w:t>
      </w:r>
    </w:p>
    <w:p w14:paraId="14F0D8A2" w14:textId="77777777" w:rsidR="002E61A9" w:rsidRPr="007C7282" w:rsidRDefault="002E61A9" w:rsidP="002E61A9">
      <w:pPr>
        <w:numPr>
          <w:ilvl w:val="0"/>
          <w:numId w:val="9"/>
        </w:numPr>
        <w:spacing w:line="259" w:lineRule="auto"/>
        <w:rPr>
          <w:sz w:val="22"/>
          <w:szCs w:val="22"/>
        </w:rPr>
      </w:pPr>
      <w:r w:rsidRPr="007C7282">
        <w:rPr>
          <w:sz w:val="22"/>
          <w:szCs w:val="22"/>
        </w:rPr>
        <w:t>Oversee/develop/coordinate the implementation of the stakeholder engagement plan;</w:t>
      </w:r>
    </w:p>
    <w:p w14:paraId="76B380C9" w14:textId="77777777" w:rsidR="002E61A9" w:rsidRPr="007C7282" w:rsidRDefault="002E61A9" w:rsidP="002E61A9">
      <w:pPr>
        <w:numPr>
          <w:ilvl w:val="0"/>
          <w:numId w:val="9"/>
        </w:numPr>
        <w:spacing w:line="259" w:lineRule="auto"/>
        <w:rPr>
          <w:sz w:val="22"/>
          <w:szCs w:val="22"/>
        </w:rPr>
      </w:pPr>
      <w:r w:rsidRPr="007C7282">
        <w:rPr>
          <w:sz w:val="22"/>
          <w:szCs w:val="22"/>
        </w:rPr>
        <w:t>Oversee and guide the design of surveys/ assessments commissioned for monitoring and evaluating project results;</w:t>
      </w:r>
    </w:p>
    <w:p w14:paraId="5F60993A" w14:textId="77777777" w:rsidR="002E61A9" w:rsidRPr="007C7282" w:rsidRDefault="002E61A9" w:rsidP="002E61A9">
      <w:pPr>
        <w:numPr>
          <w:ilvl w:val="0"/>
          <w:numId w:val="9"/>
        </w:numPr>
        <w:spacing w:line="259" w:lineRule="auto"/>
        <w:rPr>
          <w:sz w:val="22"/>
          <w:szCs w:val="22"/>
        </w:rPr>
      </w:pPr>
      <w:r w:rsidRPr="007C7282">
        <w:rPr>
          <w:sz w:val="22"/>
          <w:szCs w:val="22"/>
        </w:rPr>
        <w:t>Facilitate mid-term and terminal evaluations of the project; including management responses;</w:t>
      </w:r>
    </w:p>
    <w:p w14:paraId="17E329CD" w14:textId="77777777" w:rsidR="002E61A9" w:rsidRPr="00AB3EEE" w:rsidRDefault="002E61A9" w:rsidP="002E61A9">
      <w:pPr>
        <w:numPr>
          <w:ilvl w:val="0"/>
          <w:numId w:val="9"/>
        </w:numPr>
        <w:spacing w:line="259" w:lineRule="auto"/>
        <w:rPr>
          <w:sz w:val="22"/>
          <w:szCs w:val="22"/>
        </w:rPr>
      </w:pPr>
      <w:r w:rsidRPr="00AB3EEE">
        <w:rPr>
          <w:sz w:val="22"/>
          <w:szCs w:val="22"/>
        </w:rPr>
        <w:lastRenderedPageBreak/>
        <w:t>Facilitate annual reviews of the project and produce analytical reports from these annual reviews, including learning and other knowledge management products;</w:t>
      </w:r>
    </w:p>
    <w:p w14:paraId="00C76E40" w14:textId="77777777" w:rsidR="002E61A9" w:rsidRPr="00AB3EEE" w:rsidRDefault="002E61A9" w:rsidP="002E61A9">
      <w:pPr>
        <w:numPr>
          <w:ilvl w:val="0"/>
          <w:numId w:val="9"/>
        </w:numPr>
        <w:spacing w:line="259" w:lineRule="auto"/>
        <w:rPr>
          <w:sz w:val="22"/>
          <w:szCs w:val="22"/>
        </w:rPr>
      </w:pPr>
      <w:r w:rsidRPr="00AB3EEE">
        <w:rPr>
          <w:sz w:val="22"/>
          <w:szCs w:val="22"/>
        </w:rPr>
        <w:t xml:space="preserve">Support project site M&amp;E and learning missions; </w:t>
      </w:r>
    </w:p>
    <w:p w14:paraId="7DDD3961" w14:textId="46510278" w:rsidR="002E61A9" w:rsidRDefault="002E61A9" w:rsidP="002E61A9">
      <w:pPr>
        <w:numPr>
          <w:ilvl w:val="0"/>
          <w:numId w:val="9"/>
        </w:numPr>
        <w:spacing w:line="259" w:lineRule="auto"/>
        <w:rPr>
          <w:sz w:val="22"/>
          <w:szCs w:val="22"/>
        </w:rPr>
      </w:pPr>
      <w:r w:rsidRPr="00AB3EEE">
        <w:rPr>
          <w:sz w:val="22"/>
          <w:szCs w:val="22"/>
        </w:rPr>
        <w:t>Visit project sites as and when required to appraise project progress on the ground and validate written progress reports.</w:t>
      </w:r>
    </w:p>
    <w:p w14:paraId="2AEF3DEB" w14:textId="77777777" w:rsidR="002E61A9" w:rsidRPr="00AB3EEE" w:rsidRDefault="002E61A9" w:rsidP="002E61A9">
      <w:pPr>
        <w:rPr>
          <w:sz w:val="22"/>
          <w:szCs w:val="22"/>
        </w:rPr>
      </w:pPr>
    </w:p>
    <w:p w14:paraId="3727332B" w14:textId="290B12CE" w:rsidR="002E61A9" w:rsidRPr="00AB3EEE" w:rsidRDefault="002E61A9" w:rsidP="002E61A9">
      <w:pPr>
        <w:rPr>
          <w:sz w:val="22"/>
          <w:szCs w:val="22"/>
        </w:rPr>
      </w:pPr>
      <w:r w:rsidRPr="00AB3EEE">
        <w:rPr>
          <w:sz w:val="22"/>
          <w:szCs w:val="22"/>
        </w:rPr>
        <w:t xml:space="preserve">The </w:t>
      </w:r>
      <w:r w:rsidR="005D6493">
        <w:rPr>
          <w:sz w:val="22"/>
          <w:szCs w:val="22"/>
        </w:rPr>
        <w:t xml:space="preserve">Project </w:t>
      </w:r>
      <w:r w:rsidR="005D6493" w:rsidRPr="00AB3EEE">
        <w:rPr>
          <w:sz w:val="22"/>
          <w:szCs w:val="22"/>
        </w:rPr>
        <w:t>M&amp;E</w:t>
      </w:r>
      <w:r w:rsidR="005D6493">
        <w:rPr>
          <w:sz w:val="22"/>
          <w:szCs w:val="22"/>
        </w:rPr>
        <w:t>, Capacity Development and Research</w:t>
      </w:r>
      <w:r w:rsidR="005D6493" w:rsidRPr="00AB3EEE">
        <w:rPr>
          <w:sz w:val="22"/>
          <w:szCs w:val="22"/>
        </w:rPr>
        <w:t xml:space="preserve"> Officer </w:t>
      </w:r>
      <w:r w:rsidRPr="00AB3EEE">
        <w:rPr>
          <w:sz w:val="22"/>
          <w:szCs w:val="22"/>
        </w:rPr>
        <w:t>will be recruited based on the following qualifications</w:t>
      </w:r>
      <w:r w:rsidR="009E035E">
        <w:rPr>
          <w:sz w:val="22"/>
          <w:szCs w:val="22"/>
        </w:rPr>
        <w:t>:</w:t>
      </w:r>
    </w:p>
    <w:p w14:paraId="75E2C771" w14:textId="031896DF" w:rsidR="002E61A9" w:rsidRPr="00AB3EEE" w:rsidRDefault="002E61A9" w:rsidP="002E61A9">
      <w:pPr>
        <w:numPr>
          <w:ilvl w:val="0"/>
          <w:numId w:val="10"/>
        </w:numPr>
        <w:spacing w:line="259" w:lineRule="auto"/>
        <w:rPr>
          <w:sz w:val="22"/>
          <w:szCs w:val="22"/>
        </w:rPr>
      </w:pPr>
      <w:r w:rsidRPr="00AB3EEE">
        <w:rPr>
          <w:sz w:val="22"/>
          <w:szCs w:val="22"/>
        </w:rPr>
        <w:t>Masters degree, preferably in the field of environmental or natural resources management</w:t>
      </w:r>
      <w:r w:rsidR="005D6493">
        <w:rPr>
          <w:sz w:val="22"/>
          <w:szCs w:val="22"/>
        </w:rPr>
        <w:t>, development studies or related discipline</w:t>
      </w:r>
      <w:r w:rsidRPr="00AB3EEE">
        <w:rPr>
          <w:sz w:val="22"/>
          <w:szCs w:val="22"/>
        </w:rPr>
        <w:t xml:space="preserve">; </w:t>
      </w:r>
    </w:p>
    <w:p w14:paraId="180A3D8D" w14:textId="77777777" w:rsidR="002E61A9" w:rsidRPr="00AB3EEE" w:rsidRDefault="002E61A9" w:rsidP="002E61A9">
      <w:pPr>
        <w:numPr>
          <w:ilvl w:val="0"/>
          <w:numId w:val="10"/>
        </w:numPr>
        <w:spacing w:line="259" w:lineRule="auto"/>
        <w:rPr>
          <w:sz w:val="22"/>
          <w:szCs w:val="22"/>
        </w:rPr>
      </w:pPr>
      <w:r w:rsidRPr="00AB3EEE">
        <w:rPr>
          <w:sz w:val="22"/>
          <w:szCs w:val="22"/>
        </w:rPr>
        <w:t>At least five years of relevant work experience preferably in a project management setting involving multi-lateral/ international funding agency. Previous experience with UN project will be a definite asset;</w:t>
      </w:r>
    </w:p>
    <w:p w14:paraId="5BE81BAB" w14:textId="77777777" w:rsidR="002E61A9" w:rsidRPr="00AB3EEE" w:rsidRDefault="002E61A9" w:rsidP="002E61A9">
      <w:pPr>
        <w:numPr>
          <w:ilvl w:val="0"/>
          <w:numId w:val="10"/>
        </w:numPr>
        <w:spacing w:line="259" w:lineRule="auto"/>
        <w:rPr>
          <w:sz w:val="22"/>
          <w:szCs w:val="22"/>
        </w:rPr>
      </w:pPr>
      <w:r w:rsidRPr="00AB3EEE">
        <w:rPr>
          <w:sz w:val="22"/>
          <w:szCs w:val="22"/>
        </w:rPr>
        <w:t>Significant experience in collating, analyzing and writing up results for reporting purposes;</w:t>
      </w:r>
    </w:p>
    <w:p w14:paraId="727A59F7" w14:textId="77777777" w:rsidR="002E61A9" w:rsidRPr="00AB3EEE" w:rsidRDefault="002E61A9" w:rsidP="002E61A9">
      <w:pPr>
        <w:numPr>
          <w:ilvl w:val="0"/>
          <w:numId w:val="10"/>
        </w:numPr>
        <w:spacing w:line="259" w:lineRule="auto"/>
        <w:rPr>
          <w:sz w:val="22"/>
          <w:szCs w:val="22"/>
        </w:rPr>
      </w:pPr>
      <w:r w:rsidRPr="00AB3EEE">
        <w:rPr>
          <w:sz w:val="22"/>
          <w:szCs w:val="22"/>
        </w:rPr>
        <w:t>Very good knowledge of results-based management and project cycle management, particularly with regards to M&amp;E approach and methods. Formal training in RBM/ PCM will be a definite asset;</w:t>
      </w:r>
    </w:p>
    <w:p w14:paraId="5ADA59AE" w14:textId="77777777" w:rsidR="002E61A9" w:rsidRPr="00AB3EEE" w:rsidRDefault="002E61A9" w:rsidP="002E61A9">
      <w:pPr>
        <w:numPr>
          <w:ilvl w:val="0"/>
          <w:numId w:val="10"/>
        </w:numPr>
        <w:spacing w:line="259" w:lineRule="auto"/>
        <w:rPr>
          <w:sz w:val="22"/>
          <w:szCs w:val="22"/>
        </w:rPr>
      </w:pPr>
      <w:r w:rsidRPr="00AB3EEE">
        <w:rPr>
          <w:sz w:val="22"/>
          <w:szCs w:val="22"/>
        </w:rPr>
        <w:t>Knowledge and working experience of the application of gender mainstreaming in international projects;</w:t>
      </w:r>
    </w:p>
    <w:p w14:paraId="05AF5948" w14:textId="459A3D0C" w:rsidR="002E61A9" w:rsidRPr="00AB3EEE" w:rsidRDefault="002E61A9" w:rsidP="002E61A9">
      <w:pPr>
        <w:numPr>
          <w:ilvl w:val="0"/>
          <w:numId w:val="10"/>
        </w:numPr>
        <w:spacing w:line="259" w:lineRule="auto"/>
        <w:rPr>
          <w:sz w:val="22"/>
          <w:szCs w:val="22"/>
        </w:rPr>
      </w:pPr>
      <w:r w:rsidRPr="00AB3EEE">
        <w:rPr>
          <w:sz w:val="22"/>
          <w:szCs w:val="22"/>
        </w:rPr>
        <w:t xml:space="preserve">Understanding of </w:t>
      </w:r>
      <w:r w:rsidR="005D6493">
        <w:rPr>
          <w:sz w:val="22"/>
          <w:szCs w:val="22"/>
        </w:rPr>
        <w:t>integrated landscape management</w:t>
      </w:r>
      <w:r w:rsidRPr="00AB3EEE">
        <w:rPr>
          <w:sz w:val="22"/>
          <w:szCs w:val="22"/>
        </w:rPr>
        <w:t xml:space="preserve">, sustainable livelihoods and associated issues; </w:t>
      </w:r>
    </w:p>
    <w:p w14:paraId="3300D64E" w14:textId="77777777" w:rsidR="002E61A9" w:rsidRPr="00AB3EEE" w:rsidRDefault="002E61A9" w:rsidP="002E61A9">
      <w:pPr>
        <w:numPr>
          <w:ilvl w:val="0"/>
          <w:numId w:val="10"/>
        </w:numPr>
        <w:spacing w:line="259" w:lineRule="auto"/>
        <w:rPr>
          <w:sz w:val="22"/>
          <w:szCs w:val="22"/>
        </w:rPr>
      </w:pPr>
      <w:r w:rsidRPr="00AB3EEE">
        <w:rPr>
          <w:sz w:val="22"/>
          <w:szCs w:val="22"/>
        </w:rPr>
        <w:t>Very good inter-personal skills;</w:t>
      </w:r>
    </w:p>
    <w:p w14:paraId="422A3C30" w14:textId="77777777" w:rsidR="002E61A9" w:rsidRPr="00AB3EEE" w:rsidRDefault="002E61A9" w:rsidP="002E61A9">
      <w:pPr>
        <w:numPr>
          <w:ilvl w:val="0"/>
          <w:numId w:val="10"/>
        </w:numPr>
        <w:spacing w:line="259" w:lineRule="auto"/>
        <w:rPr>
          <w:sz w:val="22"/>
          <w:szCs w:val="22"/>
        </w:rPr>
      </w:pPr>
      <w:r w:rsidRPr="00AB3EEE">
        <w:rPr>
          <w:sz w:val="22"/>
          <w:szCs w:val="22"/>
        </w:rPr>
        <w:t>Proficiency in computer application and information technology.</w:t>
      </w:r>
    </w:p>
    <w:p w14:paraId="6953CCB6" w14:textId="66B45BB0" w:rsidR="002E61A9" w:rsidRPr="00AB3EEE" w:rsidRDefault="002E61A9" w:rsidP="002E61A9">
      <w:pPr>
        <w:numPr>
          <w:ilvl w:val="0"/>
          <w:numId w:val="10"/>
        </w:numPr>
        <w:spacing w:line="259" w:lineRule="auto"/>
        <w:rPr>
          <w:sz w:val="22"/>
          <w:szCs w:val="22"/>
        </w:rPr>
      </w:pPr>
      <w:r w:rsidRPr="00AB3EEE">
        <w:rPr>
          <w:sz w:val="22"/>
          <w:szCs w:val="22"/>
        </w:rPr>
        <w:t>Excellent language skills in English (writing, speaking and reading) and in local languages.</w:t>
      </w:r>
    </w:p>
    <w:p w14:paraId="302E5764" w14:textId="7CDB52BE" w:rsidR="00AB3EEE" w:rsidRPr="00AB3EEE" w:rsidRDefault="00AB3EEE" w:rsidP="00AB3EEE">
      <w:pPr>
        <w:spacing w:line="259" w:lineRule="auto"/>
        <w:rPr>
          <w:sz w:val="22"/>
          <w:szCs w:val="22"/>
        </w:rPr>
      </w:pPr>
    </w:p>
    <w:p w14:paraId="4EE142B3" w14:textId="77777777" w:rsidR="002E61A9" w:rsidRPr="002E61A9" w:rsidRDefault="002E61A9" w:rsidP="002E61A9">
      <w:pPr>
        <w:rPr>
          <w:b/>
          <w:szCs w:val="20"/>
        </w:rPr>
      </w:pPr>
    </w:p>
    <w:p w14:paraId="577CBB65" w14:textId="60E00AE3" w:rsidR="002E61A9" w:rsidRPr="00E000A8" w:rsidRDefault="002E61A9" w:rsidP="00E000A8">
      <w:pPr>
        <w:pStyle w:val="ListParagraph"/>
        <w:numPr>
          <w:ilvl w:val="0"/>
          <w:numId w:val="28"/>
        </w:numPr>
        <w:spacing w:line="259" w:lineRule="auto"/>
        <w:rPr>
          <w:b/>
        </w:rPr>
      </w:pPr>
      <w:r w:rsidRPr="00E000A8">
        <w:rPr>
          <w:b/>
        </w:rPr>
        <w:t xml:space="preserve">Project </w:t>
      </w:r>
      <w:r w:rsidR="00E000A8" w:rsidRPr="00E000A8">
        <w:rPr>
          <w:rFonts w:cstheme="minorHAnsi"/>
          <w:b/>
        </w:rPr>
        <w:t xml:space="preserve">Communications, Gender and </w:t>
      </w:r>
      <w:r w:rsidR="008C748A">
        <w:rPr>
          <w:rFonts w:cstheme="minorHAnsi"/>
          <w:b/>
        </w:rPr>
        <w:t>Safeguards</w:t>
      </w:r>
      <w:r w:rsidR="00E000A8" w:rsidRPr="00E000A8">
        <w:rPr>
          <w:rFonts w:cstheme="minorHAnsi"/>
          <w:b/>
        </w:rPr>
        <w:t xml:space="preserve"> Officer</w:t>
      </w:r>
    </w:p>
    <w:p w14:paraId="385FF97B" w14:textId="77777777" w:rsidR="00E000A8" w:rsidRDefault="00E000A8" w:rsidP="002E61A9">
      <w:pPr>
        <w:rPr>
          <w:szCs w:val="20"/>
        </w:rPr>
      </w:pPr>
    </w:p>
    <w:p w14:paraId="653E4EE5" w14:textId="71B5D17D" w:rsidR="00FA163D" w:rsidRDefault="002E61A9" w:rsidP="008C748A">
      <w:pPr>
        <w:jc w:val="both"/>
        <w:rPr>
          <w:sz w:val="22"/>
          <w:szCs w:val="22"/>
        </w:rPr>
      </w:pPr>
      <w:r w:rsidRPr="00753ED5">
        <w:rPr>
          <w:sz w:val="22"/>
          <w:szCs w:val="22"/>
        </w:rPr>
        <w:t>Under the overall supervision and guidance of the Project Manager, the</w:t>
      </w:r>
      <w:r w:rsidR="008C748A">
        <w:rPr>
          <w:sz w:val="22"/>
          <w:szCs w:val="22"/>
        </w:rPr>
        <w:t xml:space="preserve"> Project Communications, </w:t>
      </w:r>
      <w:r w:rsidRPr="00753ED5">
        <w:rPr>
          <w:sz w:val="22"/>
          <w:szCs w:val="22"/>
        </w:rPr>
        <w:t xml:space="preserve"> Gender </w:t>
      </w:r>
      <w:r w:rsidR="008C748A">
        <w:rPr>
          <w:sz w:val="22"/>
          <w:szCs w:val="22"/>
        </w:rPr>
        <w:t xml:space="preserve">and Safeguards </w:t>
      </w:r>
      <w:r w:rsidRPr="00753ED5">
        <w:rPr>
          <w:sz w:val="22"/>
          <w:szCs w:val="22"/>
        </w:rPr>
        <w:t xml:space="preserve">Officer will have the responsibility for the implementation of the </w:t>
      </w:r>
      <w:r w:rsidR="009E035E">
        <w:rPr>
          <w:sz w:val="22"/>
          <w:szCs w:val="22"/>
        </w:rPr>
        <w:t xml:space="preserve">Communications Strategy, </w:t>
      </w:r>
      <w:r w:rsidRPr="00753ED5">
        <w:rPr>
          <w:sz w:val="22"/>
          <w:szCs w:val="22"/>
        </w:rPr>
        <w:t>Gender Action Plan</w:t>
      </w:r>
      <w:r w:rsidR="009E035E">
        <w:rPr>
          <w:sz w:val="22"/>
          <w:szCs w:val="22"/>
        </w:rPr>
        <w:t>, and Environmental and Social Management Framework (ESMF)</w:t>
      </w:r>
      <w:r w:rsidRPr="00753ED5">
        <w:rPr>
          <w:sz w:val="22"/>
          <w:szCs w:val="22"/>
        </w:rPr>
        <w:t xml:space="preserve">. </w:t>
      </w:r>
      <w:r w:rsidR="009E035E">
        <w:rPr>
          <w:sz w:val="22"/>
          <w:szCs w:val="22"/>
        </w:rPr>
        <w:t xml:space="preserve">In implementing the ESMF, the Communications, </w:t>
      </w:r>
      <w:r w:rsidR="009E035E" w:rsidRPr="00753ED5">
        <w:rPr>
          <w:sz w:val="22"/>
          <w:szCs w:val="22"/>
        </w:rPr>
        <w:t xml:space="preserve"> Gender </w:t>
      </w:r>
      <w:r w:rsidR="009E035E">
        <w:rPr>
          <w:sz w:val="22"/>
          <w:szCs w:val="22"/>
        </w:rPr>
        <w:t xml:space="preserve">and Safeguards </w:t>
      </w:r>
      <w:r w:rsidR="009E035E" w:rsidRPr="00753ED5">
        <w:rPr>
          <w:sz w:val="22"/>
          <w:szCs w:val="22"/>
        </w:rPr>
        <w:t xml:space="preserve">Officer </w:t>
      </w:r>
      <w:r w:rsidR="009E035E">
        <w:rPr>
          <w:sz w:val="22"/>
          <w:szCs w:val="22"/>
        </w:rPr>
        <w:t xml:space="preserve">will act as “Environmental Compliance Officer” (role described in the ESMF) – supporting on both social and environmental safeguards and risk mitigation. </w:t>
      </w:r>
      <w:r w:rsidRPr="00753ED5">
        <w:rPr>
          <w:sz w:val="22"/>
          <w:szCs w:val="22"/>
        </w:rPr>
        <w:t xml:space="preserve">The </w:t>
      </w:r>
      <w:r w:rsidR="009E035E">
        <w:rPr>
          <w:sz w:val="22"/>
          <w:szCs w:val="22"/>
        </w:rPr>
        <w:t xml:space="preserve">Communications, </w:t>
      </w:r>
      <w:r w:rsidR="009E035E" w:rsidRPr="00753ED5">
        <w:rPr>
          <w:sz w:val="22"/>
          <w:szCs w:val="22"/>
        </w:rPr>
        <w:t xml:space="preserve">Gender </w:t>
      </w:r>
      <w:r w:rsidR="009E035E">
        <w:rPr>
          <w:sz w:val="22"/>
          <w:szCs w:val="22"/>
        </w:rPr>
        <w:t xml:space="preserve">and Safeguards </w:t>
      </w:r>
      <w:r w:rsidR="009E035E" w:rsidRPr="00753ED5">
        <w:rPr>
          <w:sz w:val="22"/>
          <w:szCs w:val="22"/>
        </w:rPr>
        <w:t xml:space="preserve">Officer </w:t>
      </w:r>
      <w:r w:rsidRPr="00753ED5">
        <w:rPr>
          <w:sz w:val="22"/>
          <w:szCs w:val="22"/>
        </w:rPr>
        <w:t xml:space="preserve">will work closely with the </w:t>
      </w:r>
      <w:r w:rsidR="009E035E">
        <w:rPr>
          <w:sz w:val="22"/>
          <w:szCs w:val="22"/>
        </w:rPr>
        <w:t xml:space="preserve">Project </w:t>
      </w:r>
      <w:r w:rsidR="009E035E" w:rsidRPr="00AB3EEE">
        <w:rPr>
          <w:sz w:val="22"/>
          <w:szCs w:val="22"/>
        </w:rPr>
        <w:t>M&amp;E</w:t>
      </w:r>
      <w:r w:rsidR="009E035E">
        <w:rPr>
          <w:sz w:val="22"/>
          <w:szCs w:val="22"/>
        </w:rPr>
        <w:t>, Capacity Development and Research</w:t>
      </w:r>
      <w:r w:rsidR="009E035E" w:rsidRPr="00AB3EEE">
        <w:rPr>
          <w:sz w:val="22"/>
          <w:szCs w:val="22"/>
        </w:rPr>
        <w:t xml:space="preserve"> Officer </w:t>
      </w:r>
      <w:r w:rsidRPr="00753ED5">
        <w:rPr>
          <w:sz w:val="22"/>
          <w:szCs w:val="22"/>
        </w:rPr>
        <w:t xml:space="preserve">on related aspects of project implementation, reporting, monitoring, evaluation and communication. </w:t>
      </w:r>
    </w:p>
    <w:p w14:paraId="0E30F7EE" w14:textId="77777777" w:rsidR="00FA163D" w:rsidRDefault="00FA163D" w:rsidP="002E61A9">
      <w:pPr>
        <w:rPr>
          <w:sz w:val="22"/>
          <w:szCs w:val="22"/>
        </w:rPr>
      </w:pPr>
    </w:p>
    <w:p w14:paraId="672E01A2" w14:textId="7CF58813" w:rsidR="002E61A9" w:rsidRPr="00753ED5" w:rsidRDefault="002E61A9" w:rsidP="002E61A9">
      <w:pPr>
        <w:rPr>
          <w:sz w:val="22"/>
          <w:szCs w:val="22"/>
        </w:rPr>
      </w:pPr>
      <w:r w:rsidRPr="00753ED5">
        <w:rPr>
          <w:sz w:val="22"/>
          <w:szCs w:val="22"/>
        </w:rPr>
        <w:t xml:space="preserve">Specific responsibilities </w:t>
      </w:r>
      <w:r w:rsidR="009E035E">
        <w:rPr>
          <w:sz w:val="22"/>
          <w:szCs w:val="22"/>
        </w:rPr>
        <w:t xml:space="preserve">on </w:t>
      </w:r>
      <w:r w:rsidR="00A81A47">
        <w:rPr>
          <w:sz w:val="22"/>
          <w:szCs w:val="22"/>
        </w:rPr>
        <w:t>G</w:t>
      </w:r>
      <w:r w:rsidR="009E035E">
        <w:rPr>
          <w:sz w:val="22"/>
          <w:szCs w:val="22"/>
        </w:rPr>
        <w:t xml:space="preserve">ender </w:t>
      </w:r>
      <w:r w:rsidRPr="00753ED5">
        <w:rPr>
          <w:sz w:val="22"/>
          <w:szCs w:val="22"/>
        </w:rPr>
        <w:t>will include:</w:t>
      </w:r>
    </w:p>
    <w:p w14:paraId="6B018BED" w14:textId="77777777" w:rsidR="002E61A9" w:rsidRPr="00753ED5" w:rsidRDefault="002E61A9" w:rsidP="002E61A9">
      <w:pPr>
        <w:rPr>
          <w:sz w:val="22"/>
          <w:szCs w:val="22"/>
        </w:rPr>
      </w:pPr>
    </w:p>
    <w:p w14:paraId="3561E867" w14:textId="2F018417" w:rsidR="002E61A9" w:rsidRDefault="002E61A9" w:rsidP="002E61A9">
      <w:pPr>
        <w:numPr>
          <w:ilvl w:val="0"/>
          <w:numId w:val="11"/>
        </w:numPr>
        <w:spacing w:line="259" w:lineRule="auto"/>
        <w:rPr>
          <w:sz w:val="22"/>
          <w:szCs w:val="22"/>
        </w:rPr>
      </w:pPr>
      <w:r w:rsidRPr="00753ED5">
        <w:rPr>
          <w:sz w:val="22"/>
          <w:szCs w:val="22"/>
        </w:rPr>
        <w:t>Monitor progress in implementation of the project Gender Action Plan ensuring that targets are fully met and the reporting requirements are fulfilled;</w:t>
      </w:r>
    </w:p>
    <w:p w14:paraId="683529DD" w14:textId="4DA828FA" w:rsidR="009E035E" w:rsidRPr="00753ED5" w:rsidRDefault="009E035E" w:rsidP="002E61A9">
      <w:pPr>
        <w:numPr>
          <w:ilvl w:val="0"/>
          <w:numId w:val="11"/>
        </w:numPr>
        <w:spacing w:line="259" w:lineRule="auto"/>
        <w:rPr>
          <w:sz w:val="22"/>
          <w:szCs w:val="22"/>
        </w:rPr>
      </w:pPr>
      <w:r>
        <w:rPr>
          <w:sz w:val="22"/>
          <w:szCs w:val="22"/>
        </w:rPr>
        <w:t>Supervising the Survey and M&amp;E consultants on the gender impact study;</w:t>
      </w:r>
    </w:p>
    <w:p w14:paraId="081D8114" w14:textId="77777777" w:rsidR="002E61A9" w:rsidRPr="00753ED5" w:rsidRDefault="002E61A9" w:rsidP="002E61A9">
      <w:pPr>
        <w:numPr>
          <w:ilvl w:val="0"/>
          <w:numId w:val="11"/>
        </w:numPr>
        <w:spacing w:line="259" w:lineRule="auto"/>
        <w:rPr>
          <w:sz w:val="22"/>
          <w:szCs w:val="22"/>
        </w:rPr>
      </w:pPr>
      <w:r w:rsidRPr="00753ED5">
        <w:rPr>
          <w:sz w:val="22"/>
          <w:szCs w:val="22"/>
        </w:rPr>
        <w:t>Oversee/develop/coordinate implementation of all gender-related work;</w:t>
      </w:r>
    </w:p>
    <w:p w14:paraId="6EED7E95" w14:textId="77777777" w:rsidR="002E61A9" w:rsidRPr="00753ED5" w:rsidRDefault="002E61A9" w:rsidP="002E61A9">
      <w:pPr>
        <w:numPr>
          <w:ilvl w:val="0"/>
          <w:numId w:val="11"/>
        </w:numPr>
        <w:spacing w:line="259" w:lineRule="auto"/>
        <w:rPr>
          <w:sz w:val="22"/>
          <w:szCs w:val="22"/>
        </w:rPr>
      </w:pPr>
      <w:r w:rsidRPr="00753ED5">
        <w:rPr>
          <w:sz w:val="22"/>
          <w:szCs w:val="22"/>
        </w:rPr>
        <w:t>Review the Gender Action Plan annually, and update and revise corresponding management plans as necessary;</w:t>
      </w:r>
    </w:p>
    <w:p w14:paraId="281DFB50" w14:textId="1D1597CC" w:rsidR="002E61A9" w:rsidRPr="00753ED5" w:rsidRDefault="002E61A9" w:rsidP="002E61A9">
      <w:pPr>
        <w:numPr>
          <w:ilvl w:val="0"/>
          <w:numId w:val="11"/>
        </w:numPr>
        <w:spacing w:line="259" w:lineRule="auto"/>
        <w:rPr>
          <w:sz w:val="22"/>
          <w:szCs w:val="22"/>
        </w:rPr>
      </w:pPr>
      <w:r w:rsidRPr="00753ED5">
        <w:rPr>
          <w:sz w:val="22"/>
          <w:szCs w:val="22"/>
        </w:rPr>
        <w:t>Work with the M&amp;E officer to ensure reporting, monitoring and evaluation fully address the gender issues of the project</w:t>
      </w:r>
      <w:r w:rsidR="00A81A47">
        <w:rPr>
          <w:sz w:val="22"/>
          <w:szCs w:val="22"/>
        </w:rPr>
        <w:t>, and ensure that gender issues in the ESMF are addressed</w:t>
      </w:r>
      <w:r w:rsidRPr="00753ED5">
        <w:rPr>
          <w:sz w:val="22"/>
          <w:szCs w:val="22"/>
        </w:rPr>
        <w:t>;</w:t>
      </w:r>
    </w:p>
    <w:p w14:paraId="213EF62B" w14:textId="77777777" w:rsidR="002E61A9" w:rsidRPr="00753ED5" w:rsidRDefault="002E61A9" w:rsidP="002E61A9">
      <w:pPr>
        <w:rPr>
          <w:sz w:val="22"/>
          <w:szCs w:val="22"/>
        </w:rPr>
      </w:pPr>
    </w:p>
    <w:p w14:paraId="07E2483F" w14:textId="77777777" w:rsidR="00753ED5" w:rsidRDefault="00753ED5" w:rsidP="00753ED5">
      <w:pPr>
        <w:rPr>
          <w:sz w:val="22"/>
          <w:szCs w:val="22"/>
        </w:rPr>
      </w:pPr>
    </w:p>
    <w:p w14:paraId="139CA762" w14:textId="0816F80B" w:rsidR="00A81A47" w:rsidRPr="00753ED5" w:rsidRDefault="00A81A47" w:rsidP="00A81A47">
      <w:pPr>
        <w:rPr>
          <w:sz w:val="22"/>
          <w:szCs w:val="22"/>
        </w:rPr>
      </w:pPr>
      <w:r w:rsidRPr="00753ED5">
        <w:rPr>
          <w:sz w:val="22"/>
          <w:szCs w:val="22"/>
        </w:rPr>
        <w:t xml:space="preserve">Specific responsibilities </w:t>
      </w:r>
      <w:r>
        <w:rPr>
          <w:sz w:val="22"/>
          <w:szCs w:val="22"/>
        </w:rPr>
        <w:t xml:space="preserve">on Communications </w:t>
      </w:r>
      <w:r w:rsidRPr="00753ED5">
        <w:rPr>
          <w:sz w:val="22"/>
          <w:szCs w:val="22"/>
        </w:rPr>
        <w:t>will include:</w:t>
      </w:r>
    </w:p>
    <w:p w14:paraId="20F289C9" w14:textId="77777777" w:rsidR="00A81A47" w:rsidRDefault="00A81A47" w:rsidP="00753ED5">
      <w:pPr>
        <w:rPr>
          <w:sz w:val="22"/>
          <w:szCs w:val="22"/>
        </w:rPr>
      </w:pPr>
    </w:p>
    <w:p w14:paraId="475751AE" w14:textId="66A66C65" w:rsidR="00753ED5" w:rsidRDefault="00753ED5" w:rsidP="00753ED5">
      <w:pPr>
        <w:numPr>
          <w:ilvl w:val="0"/>
          <w:numId w:val="17"/>
        </w:numPr>
        <w:spacing w:line="256" w:lineRule="auto"/>
        <w:rPr>
          <w:sz w:val="22"/>
          <w:szCs w:val="22"/>
        </w:rPr>
      </w:pPr>
      <w:r w:rsidRPr="00753ED5">
        <w:rPr>
          <w:sz w:val="22"/>
          <w:szCs w:val="22"/>
        </w:rPr>
        <w:t>Develop a project communications strategy / plan, incorporate it with the annual work plans and update it annually in consultation with project stakeholders; coordinate its implementation</w:t>
      </w:r>
      <w:r w:rsidR="00A81A47">
        <w:rPr>
          <w:sz w:val="22"/>
          <w:szCs w:val="22"/>
        </w:rPr>
        <w:t>;</w:t>
      </w:r>
    </w:p>
    <w:p w14:paraId="199955E8" w14:textId="7136BDF3" w:rsidR="00A81A47" w:rsidRPr="00753ED5" w:rsidRDefault="00A81A47" w:rsidP="00753ED5">
      <w:pPr>
        <w:numPr>
          <w:ilvl w:val="0"/>
          <w:numId w:val="17"/>
        </w:numPr>
        <w:spacing w:line="256" w:lineRule="auto"/>
        <w:rPr>
          <w:sz w:val="22"/>
          <w:szCs w:val="22"/>
        </w:rPr>
      </w:pPr>
      <w:r>
        <w:rPr>
          <w:sz w:val="22"/>
          <w:szCs w:val="22"/>
        </w:rPr>
        <w:t>Work with the Landscape Consortia to support their communications and awareness work in the focal landscapes;</w:t>
      </w:r>
    </w:p>
    <w:p w14:paraId="7BE54810" w14:textId="77777777" w:rsidR="00753ED5" w:rsidRPr="00753ED5" w:rsidRDefault="00753ED5" w:rsidP="00753ED5">
      <w:pPr>
        <w:numPr>
          <w:ilvl w:val="0"/>
          <w:numId w:val="17"/>
        </w:numPr>
        <w:spacing w:line="256" w:lineRule="auto"/>
        <w:rPr>
          <w:sz w:val="22"/>
          <w:szCs w:val="22"/>
        </w:rPr>
      </w:pPr>
      <w:r w:rsidRPr="00753ED5">
        <w:rPr>
          <w:sz w:val="22"/>
          <w:szCs w:val="22"/>
        </w:rPr>
        <w:t>Coordinate the implementation of knowledge management outputs of the project;</w:t>
      </w:r>
    </w:p>
    <w:p w14:paraId="260A956F" w14:textId="77777777" w:rsidR="00753ED5" w:rsidRPr="00753ED5" w:rsidRDefault="00753ED5" w:rsidP="00753ED5">
      <w:pPr>
        <w:numPr>
          <w:ilvl w:val="0"/>
          <w:numId w:val="17"/>
        </w:numPr>
        <w:spacing w:line="256" w:lineRule="auto"/>
        <w:rPr>
          <w:sz w:val="22"/>
          <w:szCs w:val="22"/>
        </w:rPr>
      </w:pPr>
      <w:r w:rsidRPr="00753ED5">
        <w:rPr>
          <w:sz w:val="22"/>
          <w:szCs w:val="22"/>
        </w:rPr>
        <w:t>Coordinate and oversee the implementation of public awareness activities across all project components;</w:t>
      </w:r>
    </w:p>
    <w:p w14:paraId="7F139478" w14:textId="77777777" w:rsidR="00753ED5" w:rsidRPr="00753ED5" w:rsidRDefault="00753ED5" w:rsidP="00753ED5">
      <w:pPr>
        <w:numPr>
          <w:ilvl w:val="0"/>
          <w:numId w:val="17"/>
        </w:numPr>
        <w:spacing w:line="256" w:lineRule="auto"/>
        <w:rPr>
          <w:sz w:val="22"/>
          <w:szCs w:val="22"/>
        </w:rPr>
      </w:pPr>
      <w:r w:rsidRPr="00753ED5">
        <w:rPr>
          <w:sz w:val="22"/>
          <w:szCs w:val="22"/>
        </w:rPr>
        <w:t>Facilitate the design and maintenance of the project website/webpages and ensure it is up-to-date and dynamic;</w:t>
      </w:r>
    </w:p>
    <w:p w14:paraId="2D33B4EF" w14:textId="7FD7D2B0" w:rsidR="00753ED5" w:rsidRDefault="00753ED5" w:rsidP="00753ED5">
      <w:pPr>
        <w:numPr>
          <w:ilvl w:val="0"/>
          <w:numId w:val="17"/>
        </w:numPr>
        <w:spacing w:line="256" w:lineRule="auto"/>
        <w:rPr>
          <w:sz w:val="22"/>
          <w:szCs w:val="22"/>
        </w:rPr>
      </w:pPr>
      <w:r w:rsidRPr="00753ED5">
        <w:rPr>
          <w:sz w:val="22"/>
          <w:szCs w:val="22"/>
        </w:rPr>
        <w:t>Facilitate learning and sharing of knowledge and experiences relevant to the project;</w:t>
      </w:r>
    </w:p>
    <w:p w14:paraId="65022A10" w14:textId="77777777" w:rsidR="00FA163D" w:rsidRDefault="00FA163D" w:rsidP="00FA163D">
      <w:pPr>
        <w:jc w:val="both"/>
        <w:rPr>
          <w:sz w:val="22"/>
          <w:szCs w:val="22"/>
        </w:rPr>
      </w:pPr>
    </w:p>
    <w:p w14:paraId="350CB99A" w14:textId="2EAD6FFA" w:rsidR="00FA163D" w:rsidRPr="007C7282" w:rsidRDefault="00FA163D" w:rsidP="00FA163D">
      <w:pPr>
        <w:jc w:val="both"/>
        <w:rPr>
          <w:sz w:val="22"/>
          <w:szCs w:val="22"/>
        </w:rPr>
      </w:pPr>
      <w:r w:rsidRPr="007C7282">
        <w:rPr>
          <w:sz w:val="22"/>
          <w:szCs w:val="22"/>
        </w:rPr>
        <w:t xml:space="preserve">Specific responsibilities </w:t>
      </w:r>
      <w:r w:rsidR="00C82AF5">
        <w:rPr>
          <w:sz w:val="22"/>
          <w:szCs w:val="22"/>
        </w:rPr>
        <w:t>on</w:t>
      </w:r>
      <w:r>
        <w:rPr>
          <w:sz w:val="22"/>
          <w:szCs w:val="22"/>
        </w:rPr>
        <w:t xml:space="preserve"> </w:t>
      </w:r>
      <w:r w:rsidR="00C82AF5">
        <w:rPr>
          <w:rFonts w:cstheme="minorHAnsi"/>
          <w:color w:val="000000"/>
          <w:sz w:val="22"/>
          <w:szCs w:val="22"/>
        </w:rPr>
        <w:t>Safeguards /</w:t>
      </w:r>
      <w:r w:rsidRPr="002F6A9A">
        <w:rPr>
          <w:rFonts w:cstheme="minorHAnsi"/>
          <w:color w:val="000000"/>
          <w:sz w:val="22"/>
          <w:szCs w:val="22"/>
        </w:rPr>
        <w:t xml:space="preserve"> Compliance </w:t>
      </w:r>
      <w:r w:rsidRPr="007C7282">
        <w:rPr>
          <w:sz w:val="22"/>
          <w:szCs w:val="22"/>
        </w:rPr>
        <w:t>will include:</w:t>
      </w:r>
    </w:p>
    <w:p w14:paraId="44391BAB" w14:textId="77777777" w:rsidR="00FA163D" w:rsidRDefault="00FA163D" w:rsidP="00FA163D">
      <w:pPr>
        <w:rPr>
          <w:sz w:val="22"/>
          <w:szCs w:val="22"/>
        </w:rPr>
      </w:pPr>
    </w:p>
    <w:p w14:paraId="0A34F615" w14:textId="103FAC37" w:rsidR="00FA163D" w:rsidRPr="00AB3EEE" w:rsidRDefault="00FA163D" w:rsidP="00FA163D">
      <w:pPr>
        <w:numPr>
          <w:ilvl w:val="0"/>
          <w:numId w:val="17"/>
        </w:numPr>
        <w:spacing w:line="259" w:lineRule="auto"/>
        <w:rPr>
          <w:sz w:val="22"/>
          <w:szCs w:val="22"/>
        </w:rPr>
      </w:pPr>
      <w:r w:rsidRPr="00AB3EEE">
        <w:rPr>
          <w:sz w:val="22"/>
          <w:szCs w:val="22"/>
        </w:rPr>
        <w:t>Monitor progress in development/implementation of the project ESMF ensuring that UNDP</w:t>
      </w:r>
      <w:r w:rsidR="00C82AF5">
        <w:rPr>
          <w:sz w:val="22"/>
          <w:szCs w:val="22"/>
        </w:rPr>
        <w:t>’</w:t>
      </w:r>
      <w:r w:rsidRPr="00AB3EEE">
        <w:rPr>
          <w:sz w:val="22"/>
          <w:szCs w:val="22"/>
        </w:rPr>
        <w:t>s SES policy is fully met and the reporting requirements are fulfilled;</w:t>
      </w:r>
    </w:p>
    <w:p w14:paraId="2CD12E44" w14:textId="77777777" w:rsidR="00FA163D" w:rsidRPr="00AB3EEE" w:rsidRDefault="00FA163D" w:rsidP="00FA163D">
      <w:pPr>
        <w:numPr>
          <w:ilvl w:val="0"/>
          <w:numId w:val="17"/>
        </w:numPr>
        <w:spacing w:line="259" w:lineRule="auto"/>
        <w:rPr>
          <w:sz w:val="22"/>
          <w:szCs w:val="22"/>
        </w:rPr>
      </w:pPr>
      <w:r w:rsidRPr="00AB3EEE">
        <w:rPr>
          <w:sz w:val="22"/>
          <w:szCs w:val="22"/>
        </w:rPr>
        <w:t>Oversee/develop/coordinate implementation of all safeguard related plans;</w:t>
      </w:r>
    </w:p>
    <w:p w14:paraId="6FE8A7BD" w14:textId="77777777" w:rsidR="00FA163D" w:rsidRPr="00AB3EEE" w:rsidRDefault="00FA163D" w:rsidP="00FA163D">
      <w:pPr>
        <w:numPr>
          <w:ilvl w:val="0"/>
          <w:numId w:val="17"/>
        </w:numPr>
        <w:spacing w:line="259" w:lineRule="auto"/>
        <w:rPr>
          <w:sz w:val="22"/>
          <w:szCs w:val="22"/>
        </w:rPr>
      </w:pPr>
      <w:r w:rsidRPr="00AB3EEE">
        <w:rPr>
          <w:sz w:val="22"/>
          <w:szCs w:val="22"/>
        </w:rPr>
        <w:t>Ensure social and environmental grievances are managed effectively and transparently;</w:t>
      </w:r>
    </w:p>
    <w:p w14:paraId="4B77F0F9" w14:textId="77777777" w:rsidR="00FA163D" w:rsidRPr="00AB3EEE" w:rsidRDefault="00FA163D" w:rsidP="00FA163D">
      <w:pPr>
        <w:numPr>
          <w:ilvl w:val="0"/>
          <w:numId w:val="17"/>
        </w:numPr>
        <w:spacing w:line="259" w:lineRule="auto"/>
        <w:rPr>
          <w:sz w:val="22"/>
          <w:szCs w:val="22"/>
        </w:rPr>
      </w:pPr>
      <w:r w:rsidRPr="00AB3EEE">
        <w:rPr>
          <w:sz w:val="22"/>
          <w:szCs w:val="22"/>
        </w:rPr>
        <w:t>Review the SESP annually, and update and revise corresponding risk log; mitigation/management plans as necessary;</w:t>
      </w:r>
    </w:p>
    <w:p w14:paraId="53646F46" w14:textId="77777777" w:rsidR="00FA163D" w:rsidRPr="00AB3EEE" w:rsidRDefault="00FA163D" w:rsidP="00FA163D">
      <w:pPr>
        <w:numPr>
          <w:ilvl w:val="0"/>
          <w:numId w:val="17"/>
        </w:numPr>
        <w:spacing w:line="259" w:lineRule="auto"/>
        <w:rPr>
          <w:sz w:val="22"/>
          <w:szCs w:val="22"/>
        </w:rPr>
      </w:pPr>
      <w:r w:rsidRPr="00AB3EEE">
        <w:rPr>
          <w:sz w:val="22"/>
          <w:szCs w:val="22"/>
        </w:rPr>
        <w:t xml:space="preserve">Ensure full disclosure with concerned stakeholders; </w:t>
      </w:r>
    </w:p>
    <w:p w14:paraId="4F0DC312" w14:textId="77777777" w:rsidR="00FA163D" w:rsidRPr="00AB3EEE" w:rsidRDefault="00FA163D" w:rsidP="00FA163D">
      <w:pPr>
        <w:numPr>
          <w:ilvl w:val="0"/>
          <w:numId w:val="17"/>
        </w:numPr>
        <w:spacing w:line="259" w:lineRule="auto"/>
        <w:rPr>
          <w:sz w:val="22"/>
          <w:szCs w:val="22"/>
        </w:rPr>
      </w:pPr>
      <w:r w:rsidRPr="00AB3EEE">
        <w:rPr>
          <w:sz w:val="22"/>
          <w:szCs w:val="22"/>
        </w:rPr>
        <w:t>Ensure environmental and social risks are identified, avoided, mitigated and managed throughout project implementation;</w:t>
      </w:r>
    </w:p>
    <w:p w14:paraId="5E015FEE" w14:textId="0C49B10D" w:rsidR="00FA163D" w:rsidRDefault="00FA163D" w:rsidP="00FA163D">
      <w:pPr>
        <w:numPr>
          <w:ilvl w:val="0"/>
          <w:numId w:val="17"/>
        </w:numPr>
        <w:spacing w:line="259" w:lineRule="auto"/>
        <w:rPr>
          <w:sz w:val="22"/>
          <w:szCs w:val="22"/>
        </w:rPr>
      </w:pPr>
      <w:r w:rsidRPr="00AB3EEE">
        <w:rPr>
          <w:sz w:val="22"/>
          <w:szCs w:val="22"/>
        </w:rPr>
        <w:t>Work with the M&amp;E officer to ensure reporting, monitoring and evaluation fully address the safeguard issues of the project</w:t>
      </w:r>
      <w:r w:rsidR="00C82AF5">
        <w:rPr>
          <w:sz w:val="22"/>
          <w:szCs w:val="22"/>
        </w:rPr>
        <w:t>.</w:t>
      </w:r>
    </w:p>
    <w:p w14:paraId="0219F0CE" w14:textId="77777777" w:rsidR="00C82AF5" w:rsidRPr="00AB3EEE" w:rsidRDefault="00C82AF5" w:rsidP="00C82AF5">
      <w:pPr>
        <w:spacing w:line="259" w:lineRule="auto"/>
        <w:rPr>
          <w:sz w:val="22"/>
          <w:szCs w:val="22"/>
        </w:rPr>
      </w:pPr>
    </w:p>
    <w:p w14:paraId="4F3C1343" w14:textId="76229EB0" w:rsidR="00C82AF5" w:rsidRDefault="00C82AF5" w:rsidP="00C82AF5">
      <w:pPr>
        <w:rPr>
          <w:sz w:val="22"/>
          <w:szCs w:val="22"/>
        </w:rPr>
      </w:pPr>
      <w:r w:rsidRPr="00753ED5">
        <w:rPr>
          <w:sz w:val="22"/>
          <w:szCs w:val="22"/>
        </w:rPr>
        <w:t xml:space="preserve">The Project </w:t>
      </w:r>
      <w:r>
        <w:rPr>
          <w:sz w:val="22"/>
          <w:szCs w:val="22"/>
        </w:rPr>
        <w:t>Communications,</w:t>
      </w:r>
      <w:r w:rsidRPr="00753ED5">
        <w:rPr>
          <w:sz w:val="22"/>
          <w:szCs w:val="22"/>
        </w:rPr>
        <w:t xml:space="preserve"> Gender </w:t>
      </w:r>
      <w:r>
        <w:rPr>
          <w:sz w:val="22"/>
          <w:szCs w:val="22"/>
        </w:rPr>
        <w:t xml:space="preserve">and Safeguards </w:t>
      </w:r>
      <w:r w:rsidRPr="00753ED5">
        <w:rPr>
          <w:sz w:val="22"/>
          <w:szCs w:val="22"/>
        </w:rPr>
        <w:t>Officer will be recruited based on the following qualifications:</w:t>
      </w:r>
    </w:p>
    <w:p w14:paraId="01BA1CEE" w14:textId="77777777" w:rsidR="00C82AF5" w:rsidRPr="00753ED5" w:rsidRDefault="00C82AF5" w:rsidP="00C82AF5">
      <w:pPr>
        <w:rPr>
          <w:sz w:val="22"/>
          <w:szCs w:val="22"/>
        </w:rPr>
      </w:pPr>
    </w:p>
    <w:p w14:paraId="4EBBC3E9" w14:textId="77777777" w:rsidR="00C82AF5" w:rsidRPr="009C7519" w:rsidRDefault="00C82AF5" w:rsidP="00C82AF5">
      <w:pPr>
        <w:numPr>
          <w:ilvl w:val="0"/>
          <w:numId w:val="19"/>
        </w:numPr>
        <w:tabs>
          <w:tab w:val="clear" w:pos="720"/>
          <w:tab w:val="num" w:pos="360"/>
        </w:tabs>
        <w:spacing w:line="259" w:lineRule="auto"/>
        <w:ind w:left="360"/>
        <w:rPr>
          <w:sz w:val="22"/>
          <w:szCs w:val="22"/>
        </w:rPr>
      </w:pPr>
      <w:r w:rsidRPr="00753ED5">
        <w:rPr>
          <w:sz w:val="22"/>
          <w:szCs w:val="22"/>
        </w:rPr>
        <w:t xml:space="preserve">A Master’s degree </w:t>
      </w:r>
      <w:r>
        <w:rPr>
          <w:sz w:val="22"/>
          <w:szCs w:val="22"/>
        </w:rPr>
        <w:t xml:space="preserve">in </w:t>
      </w:r>
      <w:r w:rsidRPr="009C7519">
        <w:rPr>
          <w:sz w:val="22"/>
          <w:szCs w:val="22"/>
        </w:rPr>
        <w:t>community development</w:t>
      </w:r>
      <w:r>
        <w:rPr>
          <w:sz w:val="22"/>
          <w:szCs w:val="22"/>
        </w:rPr>
        <w:t>,</w:t>
      </w:r>
      <w:r w:rsidRPr="009C7519">
        <w:rPr>
          <w:sz w:val="22"/>
          <w:szCs w:val="22"/>
        </w:rPr>
        <w:t xml:space="preserve"> natural resource / environmental management</w:t>
      </w:r>
      <w:r>
        <w:rPr>
          <w:sz w:val="22"/>
          <w:szCs w:val="22"/>
        </w:rPr>
        <w:t>, journalism / communications,</w:t>
      </w:r>
      <w:r w:rsidRPr="009C7519">
        <w:rPr>
          <w:sz w:val="22"/>
          <w:szCs w:val="22"/>
        </w:rPr>
        <w:t xml:space="preserve"> gender studies, </w:t>
      </w:r>
      <w:r>
        <w:rPr>
          <w:sz w:val="22"/>
          <w:szCs w:val="22"/>
        </w:rPr>
        <w:t>or related discipline;</w:t>
      </w:r>
    </w:p>
    <w:p w14:paraId="1457A1EE" w14:textId="77777777" w:rsidR="00C82AF5" w:rsidRPr="00753ED5" w:rsidRDefault="00C82AF5" w:rsidP="00C82AF5">
      <w:pPr>
        <w:numPr>
          <w:ilvl w:val="0"/>
          <w:numId w:val="18"/>
        </w:numPr>
        <w:spacing w:line="256" w:lineRule="auto"/>
        <w:rPr>
          <w:sz w:val="22"/>
          <w:szCs w:val="22"/>
        </w:rPr>
      </w:pPr>
      <w:r w:rsidRPr="00753ED5">
        <w:rPr>
          <w:sz w:val="22"/>
          <w:szCs w:val="22"/>
        </w:rPr>
        <w:t xml:space="preserve">At least </w:t>
      </w:r>
      <w:r>
        <w:rPr>
          <w:sz w:val="22"/>
          <w:szCs w:val="22"/>
        </w:rPr>
        <w:t xml:space="preserve">four </w:t>
      </w:r>
      <w:r w:rsidRPr="00753ED5">
        <w:rPr>
          <w:sz w:val="22"/>
          <w:szCs w:val="22"/>
        </w:rPr>
        <w:t xml:space="preserve">years of relevant work experience of </w:t>
      </w:r>
      <w:r>
        <w:rPr>
          <w:sz w:val="22"/>
          <w:szCs w:val="22"/>
        </w:rPr>
        <w:t xml:space="preserve">gender </w:t>
      </w:r>
      <w:r w:rsidRPr="00753ED5">
        <w:rPr>
          <w:sz w:val="22"/>
          <w:szCs w:val="22"/>
        </w:rPr>
        <w:t>mainstreaming</w:t>
      </w:r>
      <w:r>
        <w:rPr>
          <w:sz w:val="22"/>
          <w:szCs w:val="22"/>
        </w:rPr>
        <w:t xml:space="preserve"> and</w:t>
      </w:r>
      <w:r w:rsidRPr="00753ED5">
        <w:rPr>
          <w:sz w:val="22"/>
          <w:szCs w:val="22"/>
        </w:rPr>
        <w:t xml:space="preserve"> women’s empowerment</w:t>
      </w:r>
      <w:r>
        <w:rPr>
          <w:sz w:val="22"/>
          <w:szCs w:val="22"/>
        </w:rPr>
        <w:t xml:space="preserve"> and/or </w:t>
      </w:r>
      <w:r w:rsidRPr="00753ED5">
        <w:rPr>
          <w:sz w:val="22"/>
          <w:szCs w:val="22"/>
        </w:rPr>
        <w:t>communications for project or programme implementation, ideally involving international donors. Previous experience with UN projects will be a definite asset;</w:t>
      </w:r>
    </w:p>
    <w:p w14:paraId="00EBEA9A" w14:textId="77777777" w:rsidR="00C82AF5" w:rsidRPr="009C7519" w:rsidRDefault="00C82AF5" w:rsidP="00C82AF5">
      <w:pPr>
        <w:numPr>
          <w:ilvl w:val="0"/>
          <w:numId w:val="18"/>
        </w:numPr>
        <w:spacing w:line="256" w:lineRule="auto"/>
        <w:rPr>
          <w:sz w:val="22"/>
          <w:szCs w:val="22"/>
        </w:rPr>
      </w:pPr>
      <w:r w:rsidRPr="009C7519">
        <w:rPr>
          <w:sz w:val="22"/>
          <w:szCs w:val="22"/>
        </w:rPr>
        <w:t>Demonstrated understanding of the links between sustainable development, social and gender issues</w:t>
      </w:r>
      <w:r>
        <w:rPr>
          <w:sz w:val="22"/>
          <w:szCs w:val="22"/>
        </w:rPr>
        <w:t xml:space="preserve"> </w:t>
      </w:r>
      <w:r w:rsidRPr="009C7519">
        <w:rPr>
          <w:sz w:val="22"/>
          <w:szCs w:val="22"/>
        </w:rPr>
        <w:t>in Namibia is essential;</w:t>
      </w:r>
    </w:p>
    <w:p w14:paraId="7593BFD4" w14:textId="77777777" w:rsidR="00C82AF5" w:rsidRPr="009C7519" w:rsidRDefault="00C82AF5" w:rsidP="00C82AF5">
      <w:pPr>
        <w:numPr>
          <w:ilvl w:val="0"/>
          <w:numId w:val="18"/>
        </w:numPr>
        <w:spacing w:line="256" w:lineRule="auto"/>
        <w:rPr>
          <w:sz w:val="22"/>
          <w:szCs w:val="22"/>
        </w:rPr>
      </w:pPr>
      <w:r w:rsidRPr="009C7519">
        <w:rPr>
          <w:sz w:val="22"/>
          <w:szCs w:val="22"/>
        </w:rPr>
        <w:t>An environmental and safeguards qualification (certificate, demonstrated experience) and/or previous experience in developing and implementing environmental and social safeguard strategies for organizations or projects</w:t>
      </w:r>
      <w:r>
        <w:rPr>
          <w:sz w:val="22"/>
          <w:szCs w:val="22"/>
        </w:rPr>
        <w:t xml:space="preserve"> </w:t>
      </w:r>
      <w:r w:rsidRPr="009C7519">
        <w:rPr>
          <w:sz w:val="22"/>
          <w:szCs w:val="22"/>
        </w:rPr>
        <w:t>will be an asset;</w:t>
      </w:r>
    </w:p>
    <w:p w14:paraId="40331676" w14:textId="77777777" w:rsidR="00C82AF5" w:rsidRPr="009C7519" w:rsidRDefault="00C82AF5" w:rsidP="00C82AF5">
      <w:pPr>
        <w:numPr>
          <w:ilvl w:val="0"/>
          <w:numId w:val="18"/>
        </w:numPr>
        <w:spacing w:line="256" w:lineRule="auto"/>
        <w:rPr>
          <w:sz w:val="22"/>
          <w:szCs w:val="22"/>
        </w:rPr>
      </w:pPr>
      <w:r w:rsidRPr="009C7519">
        <w:rPr>
          <w:sz w:val="22"/>
          <w:szCs w:val="22"/>
        </w:rPr>
        <w:t>Previous experience in developing and implementing communications strategies for organizations or projects and/or gender responsive capacity building</w:t>
      </w:r>
    </w:p>
    <w:p w14:paraId="02F18835" w14:textId="77777777" w:rsidR="00C82AF5" w:rsidRPr="00753ED5" w:rsidRDefault="00C82AF5" w:rsidP="00C82AF5">
      <w:pPr>
        <w:numPr>
          <w:ilvl w:val="0"/>
          <w:numId w:val="18"/>
        </w:numPr>
        <w:spacing w:line="256" w:lineRule="auto"/>
        <w:rPr>
          <w:sz w:val="22"/>
          <w:szCs w:val="22"/>
        </w:rPr>
      </w:pPr>
      <w:r w:rsidRPr="00753ED5">
        <w:rPr>
          <w:sz w:val="22"/>
          <w:szCs w:val="22"/>
        </w:rPr>
        <w:t>Strong professional working capacity to use information and communications technology, specifically including website design and desk top publishing software</w:t>
      </w:r>
    </w:p>
    <w:p w14:paraId="07031CD8" w14:textId="77777777" w:rsidR="00C82AF5" w:rsidRPr="00753ED5" w:rsidRDefault="00C82AF5" w:rsidP="00C82AF5">
      <w:pPr>
        <w:numPr>
          <w:ilvl w:val="0"/>
          <w:numId w:val="18"/>
        </w:numPr>
        <w:spacing w:line="256" w:lineRule="auto"/>
        <w:rPr>
          <w:sz w:val="22"/>
          <w:szCs w:val="22"/>
        </w:rPr>
      </w:pPr>
      <w:r w:rsidRPr="00753ED5">
        <w:rPr>
          <w:sz w:val="22"/>
          <w:szCs w:val="22"/>
        </w:rPr>
        <w:t xml:space="preserve">Understanding of </w:t>
      </w:r>
      <w:r>
        <w:rPr>
          <w:sz w:val="22"/>
          <w:szCs w:val="22"/>
        </w:rPr>
        <w:t>integrated landscape management</w:t>
      </w:r>
      <w:r w:rsidRPr="00753ED5">
        <w:rPr>
          <w:sz w:val="22"/>
          <w:szCs w:val="22"/>
        </w:rPr>
        <w:t xml:space="preserve">, sustainable livelihoods and associated issues; </w:t>
      </w:r>
    </w:p>
    <w:p w14:paraId="1D7637CE" w14:textId="77777777" w:rsidR="00C82AF5" w:rsidRPr="00753ED5" w:rsidRDefault="00C82AF5" w:rsidP="00C82AF5">
      <w:pPr>
        <w:numPr>
          <w:ilvl w:val="0"/>
          <w:numId w:val="18"/>
        </w:numPr>
        <w:spacing w:line="256" w:lineRule="auto"/>
        <w:rPr>
          <w:sz w:val="22"/>
          <w:szCs w:val="22"/>
        </w:rPr>
      </w:pPr>
      <w:r w:rsidRPr="00753ED5">
        <w:rPr>
          <w:sz w:val="22"/>
          <w:szCs w:val="22"/>
        </w:rPr>
        <w:t xml:space="preserve">Very good inter-personal skills </w:t>
      </w:r>
    </w:p>
    <w:p w14:paraId="5B47A02F" w14:textId="77777777" w:rsidR="00C82AF5" w:rsidRPr="00AB3EEE" w:rsidRDefault="00C82AF5" w:rsidP="00C82AF5">
      <w:pPr>
        <w:numPr>
          <w:ilvl w:val="0"/>
          <w:numId w:val="12"/>
        </w:numPr>
        <w:spacing w:line="259" w:lineRule="auto"/>
        <w:rPr>
          <w:sz w:val="22"/>
          <w:szCs w:val="22"/>
        </w:rPr>
      </w:pPr>
      <w:r w:rsidRPr="00753ED5">
        <w:rPr>
          <w:sz w:val="22"/>
          <w:szCs w:val="22"/>
        </w:rPr>
        <w:lastRenderedPageBreak/>
        <w:t>Excellent analytical, writing, advocacy, presentation, and communications skills</w:t>
      </w:r>
      <w:r>
        <w:rPr>
          <w:sz w:val="22"/>
          <w:szCs w:val="22"/>
        </w:rPr>
        <w:t>, and p</w:t>
      </w:r>
      <w:r w:rsidRPr="00AB3EEE">
        <w:rPr>
          <w:sz w:val="22"/>
          <w:szCs w:val="22"/>
        </w:rPr>
        <w:t>roficiency in computer application and information technology.</w:t>
      </w:r>
    </w:p>
    <w:p w14:paraId="65D90B2B" w14:textId="77777777" w:rsidR="00C82AF5" w:rsidRPr="009C7519" w:rsidRDefault="00C82AF5" w:rsidP="00C82AF5">
      <w:pPr>
        <w:numPr>
          <w:ilvl w:val="0"/>
          <w:numId w:val="19"/>
        </w:numPr>
        <w:tabs>
          <w:tab w:val="clear" w:pos="720"/>
          <w:tab w:val="num" w:pos="360"/>
        </w:tabs>
        <w:spacing w:line="259" w:lineRule="auto"/>
        <w:ind w:left="360"/>
        <w:rPr>
          <w:sz w:val="22"/>
          <w:szCs w:val="22"/>
        </w:rPr>
      </w:pPr>
      <w:r w:rsidRPr="009C7519">
        <w:rPr>
          <w:sz w:val="22"/>
          <w:szCs w:val="22"/>
        </w:rPr>
        <w:t>Excellent language skills in English (writing, speaking and reading) and in local languages.</w:t>
      </w:r>
    </w:p>
    <w:p w14:paraId="15BAA9B1" w14:textId="77777777" w:rsidR="00FA163D" w:rsidRPr="00753ED5" w:rsidRDefault="00FA163D" w:rsidP="00C82AF5">
      <w:pPr>
        <w:spacing w:line="256" w:lineRule="auto"/>
        <w:rPr>
          <w:sz w:val="22"/>
          <w:szCs w:val="22"/>
        </w:rPr>
      </w:pPr>
    </w:p>
    <w:p w14:paraId="31348D26" w14:textId="77777777" w:rsidR="002E61A9" w:rsidRPr="002E61A9" w:rsidRDefault="002E61A9" w:rsidP="002E61A9">
      <w:pPr>
        <w:rPr>
          <w:b/>
          <w:szCs w:val="20"/>
        </w:rPr>
      </w:pPr>
    </w:p>
    <w:p w14:paraId="689952A4" w14:textId="32A42879" w:rsidR="00AB3EEE" w:rsidRPr="00753ED5" w:rsidRDefault="002E61A9" w:rsidP="00AD74CA">
      <w:pPr>
        <w:pStyle w:val="ListParagraph"/>
        <w:numPr>
          <w:ilvl w:val="0"/>
          <w:numId w:val="28"/>
        </w:numPr>
        <w:rPr>
          <w:b/>
          <w:szCs w:val="20"/>
        </w:rPr>
      </w:pPr>
      <w:r w:rsidRPr="00753ED5">
        <w:rPr>
          <w:b/>
        </w:rPr>
        <w:t>Project</w:t>
      </w:r>
      <w:r w:rsidR="00753ED5" w:rsidRPr="009603E8">
        <w:rPr>
          <w:rFonts w:cstheme="minorHAnsi"/>
          <w:sz w:val="20"/>
          <w:szCs w:val="20"/>
        </w:rPr>
        <w:t xml:space="preserve"> </w:t>
      </w:r>
      <w:r w:rsidR="00753ED5" w:rsidRPr="00753ED5">
        <w:rPr>
          <w:rFonts w:cstheme="minorHAnsi"/>
          <w:b/>
        </w:rPr>
        <w:t>Administrative and Finance Officer</w:t>
      </w:r>
    </w:p>
    <w:p w14:paraId="77BE2DE2" w14:textId="77777777" w:rsidR="00753ED5" w:rsidRPr="00753ED5" w:rsidRDefault="00753ED5" w:rsidP="00753ED5">
      <w:pPr>
        <w:rPr>
          <w:b/>
          <w:szCs w:val="20"/>
        </w:rPr>
      </w:pPr>
    </w:p>
    <w:p w14:paraId="31FEDA2F" w14:textId="023FDB01" w:rsidR="00C82AF5" w:rsidRDefault="002E61A9" w:rsidP="007A59C5">
      <w:pPr>
        <w:jc w:val="both"/>
        <w:rPr>
          <w:sz w:val="22"/>
          <w:szCs w:val="22"/>
        </w:rPr>
      </w:pPr>
      <w:r w:rsidRPr="00753ED5">
        <w:rPr>
          <w:sz w:val="22"/>
          <w:szCs w:val="22"/>
        </w:rPr>
        <w:t xml:space="preserve">Under the guidance and supervision of the Project Manager, the Project </w:t>
      </w:r>
      <w:r w:rsidR="00C82AF5">
        <w:rPr>
          <w:sz w:val="22"/>
          <w:szCs w:val="22"/>
        </w:rPr>
        <w:t>Administrative and Finance Officer will carry out both general administrative and logi</w:t>
      </w:r>
      <w:r w:rsidR="007A59C5">
        <w:rPr>
          <w:sz w:val="22"/>
          <w:szCs w:val="22"/>
        </w:rPr>
        <w:t xml:space="preserve">stical support to the NILALEG project, and financial accounting support to the project. The </w:t>
      </w:r>
      <w:r w:rsidR="007A59C5" w:rsidRPr="00753ED5">
        <w:rPr>
          <w:sz w:val="22"/>
          <w:szCs w:val="22"/>
        </w:rPr>
        <w:t xml:space="preserve">Project </w:t>
      </w:r>
      <w:r w:rsidR="007A59C5">
        <w:rPr>
          <w:sz w:val="22"/>
          <w:szCs w:val="22"/>
        </w:rPr>
        <w:t>Administrative and Finance Officer will work in close cooperation with the Landscape Consortia and their finance officers, as well as finance staff in the Implementing Partner the Ministry of Environment and Tourism, where the PMU is housed, and finance staff in the Responsible Parties, the Ministry of Agriculture, Water and Forestry and the Environmental Investment Fund.</w:t>
      </w:r>
    </w:p>
    <w:p w14:paraId="6FFB76E5" w14:textId="77777777" w:rsidR="00C82AF5" w:rsidRDefault="00C82AF5" w:rsidP="002E61A9">
      <w:pPr>
        <w:rPr>
          <w:sz w:val="22"/>
          <w:szCs w:val="22"/>
        </w:rPr>
      </w:pPr>
    </w:p>
    <w:p w14:paraId="6D7AD6D9" w14:textId="35CDBC02" w:rsidR="007A59C5" w:rsidRDefault="007A59C5" w:rsidP="007A59C5">
      <w:pPr>
        <w:spacing w:line="256" w:lineRule="auto"/>
        <w:rPr>
          <w:sz w:val="22"/>
          <w:szCs w:val="22"/>
        </w:rPr>
      </w:pPr>
      <w:r w:rsidRPr="007C7282">
        <w:rPr>
          <w:sz w:val="22"/>
          <w:szCs w:val="22"/>
        </w:rPr>
        <w:t xml:space="preserve">Specific responsibilities </w:t>
      </w:r>
      <w:r>
        <w:rPr>
          <w:sz w:val="22"/>
          <w:szCs w:val="22"/>
        </w:rPr>
        <w:t xml:space="preserve">on </w:t>
      </w:r>
      <w:r>
        <w:rPr>
          <w:rFonts w:cstheme="minorHAnsi"/>
          <w:color w:val="000000"/>
          <w:sz w:val="22"/>
          <w:szCs w:val="22"/>
        </w:rPr>
        <w:t xml:space="preserve">project administration </w:t>
      </w:r>
      <w:r w:rsidRPr="007C7282">
        <w:rPr>
          <w:sz w:val="22"/>
          <w:szCs w:val="22"/>
        </w:rPr>
        <w:t>will include</w:t>
      </w:r>
      <w:r>
        <w:rPr>
          <w:sz w:val="22"/>
          <w:szCs w:val="22"/>
        </w:rPr>
        <w:t>:</w:t>
      </w:r>
    </w:p>
    <w:p w14:paraId="0B020AD0" w14:textId="77777777" w:rsidR="007A59C5" w:rsidRDefault="007A59C5" w:rsidP="007A59C5">
      <w:pPr>
        <w:spacing w:line="256" w:lineRule="auto"/>
        <w:rPr>
          <w:sz w:val="22"/>
          <w:szCs w:val="22"/>
        </w:rPr>
      </w:pPr>
    </w:p>
    <w:p w14:paraId="2BB4344A" w14:textId="51095125" w:rsidR="002E61A9" w:rsidRPr="00753ED5" w:rsidRDefault="002E61A9" w:rsidP="002E61A9">
      <w:pPr>
        <w:numPr>
          <w:ilvl w:val="0"/>
          <w:numId w:val="13"/>
        </w:numPr>
        <w:spacing w:line="256" w:lineRule="auto"/>
        <w:rPr>
          <w:sz w:val="22"/>
          <w:szCs w:val="22"/>
        </w:rPr>
      </w:pPr>
      <w:r w:rsidRPr="00753ED5">
        <w:rPr>
          <w:sz w:val="22"/>
          <w:szCs w:val="22"/>
        </w:rPr>
        <w:t>Assist the Project Manager in day-to-day management and oversight of project activities;</w:t>
      </w:r>
    </w:p>
    <w:p w14:paraId="3B46B45A" w14:textId="30B25BF0" w:rsidR="002E61A9" w:rsidRDefault="002E61A9" w:rsidP="002E61A9">
      <w:pPr>
        <w:numPr>
          <w:ilvl w:val="0"/>
          <w:numId w:val="13"/>
        </w:numPr>
        <w:spacing w:line="256" w:lineRule="auto"/>
        <w:rPr>
          <w:sz w:val="22"/>
          <w:szCs w:val="22"/>
        </w:rPr>
      </w:pPr>
      <w:r w:rsidRPr="00753ED5">
        <w:rPr>
          <w:sz w:val="22"/>
          <w:szCs w:val="22"/>
        </w:rPr>
        <w:t>Assist the M&amp;E officer in matters related to M&amp;E and knowledge resources management;</w:t>
      </w:r>
    </w:p>
    <w:p w14:paraId="457DDD67" w14:textId="771EB7E1" w:rsidR="007A59C5" w:rsidRPr="00753ED5" w:rsidRDefault="007A59C5" w:rsidP="002E61A9">
      <w:pPr>
        <w:numPr>
          <w:ilvl w:val="0"/>
          <w:numId w:val="13"/>
        </w:numPr>
        <w:spacing w:line="256" w:lineRule="auto"/>
        <w:rPr>
          <w:sz w:val="22"/>
          <w:szCs w:val="22"/>
        </w:rPr>
      </w:pPr>
      <w:r>
        <w:rPr>
          <w:sz w:val="22"/>
          <w:szCs w:val="22"/>
        </w:rPr>
        <w:t xml:space="preserve">Assist the Project </w:t>
      </w:r>
      <w:r w:rsidRPr="00AB3EEE">
        <w:rPr>
          <w:sz w:val="22"/>
          <w:szCs w:val="22"/>
        </w:rPr>
        <w:t>M&amp;E</w:t>
      </w:r>
      <w:r>
        <w:rPr>
          <w:sz w:val="22"/>
          <w:szCs w:val="22"/>
        </w:rPr>
        <w:t>, Capacity Development and Research</w:t>
      </w:r>
      <w:r w:rsidRPr="00AB3EEE">
        <w:rPr>
          <w:sz w:val="22"/>
          <w:szCs w:val="22"/>
        </w:rPr>
        <w:t xml:space="preserve"> Officer</w:t>
      </w:r>
      <w:r>
        <w:rPr>
          <w:sz w:val="22"/>
          <w:szCs w:val="22"/>
        </w:rPr>
        <w:t xml:space="preserve"> on the logistics related to capacity development and knowledge sharing events</w:t>
      </w:r>
    </w:p>
    <w:p w14:paraId="2281C6C0" w14:textId="77777777" w:rsidR="002E61A9" w:rsidRPr="00753ED5" w:rsidRDefault="002E61A9" w:rsidP="002E61A9">
      <w:pPr>
        <w:numPr>
          <w:ilvl w:val="0"/>
          <w:numId w:val="13"/>
        </w:numPr>
        <w:spacing w:line="256" w:lineRule="auto"/>
        <w:rPr>
          <w:sz w:val="22"/>
          <w:szCs w:val="22"/>
        </w:rPr>
      </w:pPr>
      <w:r w:rsidRPr="00753ED5">
        <w:rPr>
          <w:sz w:val="22"/>
          <w:szCs w:val="22"/>
        </w:rPr>
        <w:t>Assist in the preparation of progress reports;</w:t>
      </w:r>
    </w:p>
    <w:p w14:paraId="67B2765C" w14:textId="69A873B4" w:rsidR="002E61A9" w:rsidRPr="00753ED5" w:rsidRDefault="002E61A9" w:rsidP="002E61A9">
      <w:pPr>
        <w:numPr>
          <w:ilvl w:val="0"/>
          <w:numId w:val="13"/>
        </w:numPr>
        <w:spacing w:line="256" w:lineRule="auto"/>
        <w:rPr>
          <w:sz w:val="22"/>
          <w:szCs w:val="22"/>
        </w:rPr>
      </w:pPr>
      <w:r w:rsidRPr="00753ED5">
        <w:rPr>
          <w:sz w:val="22"/>
          <w:szCs w:val="22"/>
        </w:rPr>
        <w:t xml:space="preserve">Ensure all project documentation (progress reports, consulting and other technical reports, minutes of meetings, etc.) are properly maintained in hard and electronic copies in an efficient and readily accessible filing system, for when required by </w:t>
      </w:r>
      <w:r w:rsidR="007A59C5">
        <w:rPr>
          <w:sz w:val="22"/>
          <w:szCs w:val="22"/>
        </w:rPr>
        <w:t>the Project Steering Committee, the Joint Advisory Forum,</w:t>
      </w:r>
      <w:r w:rsidRPr="00753ED5">
        <w:rPr>
          <w:sz w:val="22"/>
          <w:szCs w:val="22"/>
        </w:rPr>
        <w:t xml:space="preserve"> UNDP, project consultants and other PMU staff;</w:t>
      </w:r>
    </w:p>
    <w:p w14:paraId="4473939E" w14:textId="77777777" w:rsidR="002E61A9" w:rsidRPr="00753ED5" w:rsidRDefault="002E61A9" w:rsidP="002E61A9">
      <w:pPr>
        <w:numPr>
          <w:ilvl w:val="0"/>
          <w:numId w:val="13"/>
        </w:numPr>
        <w:spacing w:line="256" w:lineRule="auto"/>
        <w:rPr>
          <w:sz w:val="22"/>
          <w:szCs w:val="22"/>
        </w:rPr>
      </w:pPr>
      <w:r w:rsidRPr="00753ED5">
        <w:rPr>
          <w:sz w:val="22"/>
          <w:szCs w:val="22"/>
        </w:rPr>
        <w:t>Provide PMU-related administrative and logistical assistance.</w:t>
      </w:r>
    </w:p>
    <w:p w14:paraId="20F2F954" w14:textId="77777777" w:rsidR="002E61A9" w:rsidRPr="00753ED5" w:rsidRDefault="002E61A9" w:rsidP="002E61A9">
      <w:pPr>
        <w:rPr>
          <w:sz w:val="22"/>
          <w:szCs w:val="22"/>
        </w:rPr>
      </w:pPr>
    </w:p>
    <w:p w14:paraId="5E7C68A5" w14:textId="39C87EE3" w:rsidR="007A59C5" w:rsidRDefault="007A59C5" w:rsidP="007A59C5">
      <w:pPr>
        <w:spacing w:line="256" w:lineRule="auto"/>
        <w:rPr>
          <w:sz w:val="22"/>
          <w:szCs w:val="22"/>
        </w:rPr>
      </w:pPr>
      <w:r w:rsidRPr="007C7282">
        <w:rPr>
          <w:sz w:val="22"/>
          <w:szCs w:val="22"/>
        </w:rPr>
        <w:t xml:space="preserve">Specific responsibilities </w:t>
      </w:r>
      <w:r>
        <w:rPr>
          <w:sz w:val="22"/>
          <w:szCs w:val="22"/>
        </w:rPr>
        <w:t xml:space="preserve">on </w:t>
      </w:r>
      <w:r>
        <w:rPr>
          <w:rFonts w:cstheme="minorHAnsi"/>
          <w:color w:val="000000"/>
          <w:sz w:val="22"/>
          <w:szCs w:val="22"/>
        </w:rPr>
        <w:t xml:space="preserve">project accounting </w:t>
      </w:r>
      <w:r w:rsidRPr="007C7282">
        <w:rPr>
          <w:sz w:val="22"/>
          <w:szCs w:val="22"/>
        </w:rPr>
        <w:t>will include</w:t>
      </w:r>
      <w:r>
        <w:rPr>
          <w:sz w:val="22"/>
          <w:szCs w:val="22"/>
        </w:rPr>
        <w:t>:</w:t>
      </w:r>
    </w:p>
    <w:p w14:paraId="4DF28407" w14:textId="77777777" w:rsidR="002E61A9" w:rsidRPr="002E61A9" w:rsidRDefault="002E61A9" w:rsidP="002E61A9">
      <w:pPr>
        <w:rPr>
          <w:b/>
          <w:szCs w:val="20"/>
        </w:rPr>
      </w:pPr>
    </w:p>
    <w:p w14:paraId="31525DEB" w14:textId="77777777" w:rsidR="002E61A9" w:rsidRPr="00753ED5" w:rsidRDefault="002E61A9" w:rsidP="002E61A9">
      <w:pPr>
        <w:numPr>
          <w:ilvl w:val="0"/>
          <w:numId w:val="15"/>
        </w:numPr>
        <w:spacing w:line="256" w:lineRule="auto"/>
        <w:rPr>
          <w:sz w:val="22"/>
          <w:szCs w:val="22"/>
        </w:rPr>
      </w:pPr>
      <w:r w:rsidRPr="00753ED5">
        <w:rPr>
          <w:sz w:val="22"/>
          <w:szCs w:val="22"/>
        </w:rPr>
        <w:t>Keep records of project funds and expenditures, and ensure all project-related financial documentation are well maintained and readily available when required by the Project Manager;</w:t>
      </w:r>
    </w:p>
    <w:p w14:paraId="3FE9BBDD" w14:textId="2EAABA98" w:rsidR="002E61A9" w:rsidRPr="00753ED5" w:rsidRDefault="002E61A9" w:rsidP="002E61A9">
      <w:pPr>
        <w:numPr>
          <w:ilvl w:val="0"/>
          <w:numId w:val="15"/>
        </w:numPr>
        <w:spacing w:line="256" w:lineRule="auto"/>
        <w:rPr>
          <w:sz w:val="22"/>
          <w:szCs w:val="22"/>
        </w:rPr>
      </w:pPr>
      <w:r w:rsidRPr="00753ED5">
        <w:rPr>
          <w:sz w:val="22"/>
          <w:szCs w:val="22"/>
        </w:rPr>
        <w:t xml:space="preserve">Review project expenditures and ensure that project funds are used in compliance with the Project Document and </w:t>
      </w:r>
      <w:r w:rsidR="007A59C5">
        <w:rPr>
          <w:sz w:val="22"/>
          <w:szCs w:val="22"/>
        </w:rPr>
        <w:t xml:space="preserve">Government of Namibia </w:t>
      </w:r>
      <w:r w:rsidRPr="00753ED5">
        <w:rPr>
          <w:sz w:val="22"/>
          <w:szCs w:val="22"/>
        </w:rPr>
        <w:t>financial rules and procedures;</w:t>
      </w:r>
    </w:p>
    <w:p w14:paraId="04D8EFAC" w14:textId="77777777" w:rsidR="002E61A9" w:rsidRPr="00753ED5" w:rsidRDefault="002E61A9" w:rsidP="002E61A9">
      <w:pPr>
        <w:numPr>
          <w:ilvl w:val="0"/>
          <w:numId w:val="15"/>
        </w:numPr>
        <w:spacing w:line="256" w:lineRule="auto"/>
        <w:rPr>
          <w:sz w:val="22"/>
          <w:szCs w:val="22"/>
        </w:rPr>
      </w:pPr>
      <w:r w:rsidRPr="00753ED5">
        <w:rPr>
          <w:sz w:val="22"/>
          <w:szCs w:val="22"/>
        </w:rPr>
        <w:t>Validate and certify FACE forms before submission to UNDP;</w:t>
      </w:r>
    </w:p>
    <w:p w14:paraId="116F398F" w14:textId="77777777" w:rsidR="002E61A9" w:rsidRPr="00753ED5" w:rsidRDefault="002E61A9" w:rsidP="002E61A9">
      <w:pPr>
        <w:numPr>
          <w:ilvl w:val="0"/>
          <w:numId w:val="15"/>
        </w:numPr>
        <w:spacing w:line="256" w:lineRule="auto"/>
        <w:rPr>
          <w:sz w:val="22"/>
          <w:szCs w:val="22"/>
        </w:rPr>
      </w:pPr>
      <w:r w:rsidRPr="00753ED5">
        <w:rPr>
          <w:sz w:val="22"/>
          <w:szCs w:val="22"/>
        </w:rPr>
        <w:t>Provide necessary financial information as and when required for project management decisions;</w:t>
      </w:r>
    </w:p>
    <w:p w14:paraId="72FFCC88" w14:textId="77777777" w:rsidR="002E61A9" w:rsidRPr="00753ED5" w:rsidRDefault="002E61A9" w:rsidP="002E61A9">
      <w:pPr>
        <w:numPr>
          <w:ilvl w:val="0"/>
          <w:numId w:val="15"/>
        </w:numPr>
        <w:spacing w:line="256" w:lineRule="auto"/>
        <w:rPr>
          <w:sz w:val="22"/>
          <w:szCs w:val="22"/>
        </w:rPr>
      </w:pPr>
      <w:r w:rsidRPr="00753ED5">
        <w:rPr>
          <w:sz w:val="22"/>
          <w:szCs w:val="22"/>
        </w:rPr>
        <w:t>Provide necessary financial information during project audit(s);</w:t>
      </w:r>
    </w:p>
    <w:p w14:paraId="5A567657" w14:textId="77777777" w:rsidR="002E61A9" w:rsidRPr="00753ED5" w:rsidRDefault="002E61A9" w:rsidP="002E61A9">
      <w:pPr>
        <w:numPr>
          <w:ilvl w:val="0"/>
          <w:numId w:val="15"/>
        </w:numPr>
        <w:spacing w:line="256" w:lineRule="auto"/>
        <w:rPr>
          <w:sz w:val="22"/>
          <w:szCs w:val="22"/>
        </w:rPr>
      </w:pPr>
      <w:r w:rsidRPr="00753ED5">
        <w:rPr>
          <w:sz w:val="22"/>
          <w:szCs w:val="22"/>
        </w:rPr>
        <w:t>Review annual budgets and project expenditure reports, and notify the Project Manager if there are any discrepancies or issues;</w:t>
      </w:r>
    </w:p>
    <w:p w14:paraId="4206C80A" w14:textId="77777777" w:rsidR="002E61A9" w:rsidRPr="00753ED5" w:rsidRDefault="002E61A9" w:rsidP="002E61A9">
      <w:pPr>
        <w:numPr>
          <w:ilvl w:val="0"/>
          <w:numId w:val="15"/>
        </w:numPr>
        <w:spacing w:line="256" w:lineRule="auto"/>
        <w:rPr>
          <w:sz w:val="22"/>
          <w:szCs w:val="22"/>
        </w:rPr>
      </w:pPr>
      <w:r w:rsidRPr="00753ED5">
        <w:rPr>
          <w:sz w:val="22"/>
          <w:szCs w:val="22"/>
        </w:rPr>
        <w:t>Consolidate financial progress reports submitted by the responsible parties for implementation of project activities;</w:t>
      </w:r>
    </w:p>
    <w:p w14:paraId="1934F8B5" w14:textId="77777777" w:rsidR="002E61A9" w:rsidRPr="00753ED5" w:rsidRDefault="002E61A9" w:rsidP="002E61A9">
      <w:pPr>
        <w:numPr>
          <w:ilvl w:val="0"/>
          <w:numId w:val="15"/>
        </w:numPr>
        <w:spacing w:line="256" w:lineRule="auto"/>
        <w:rPr>
          <w:sz w:val="22"/>
          <w:szCs w:val="22"/>
        </w:rPr>
      </w:pPr>
      <w:r w:rsidRPr="00753ED5">
        <w:rPr>
          <w:sz w:val="22"/>
          <w:szCs w:val="22"/>
        </w:rPr>
        <w:t xml:space="preserve">Liaise and follow up with the responsible parties for implementation of project activities in matters related to project funds and financial progress reports. </w:t>
      </w:r>
    </w:p>
    <w:p w14:paraId="2035FFC3" w14:textId="77777777" w:rsidR="002E61A9" w:rsidRPr="00753ED5" w:rsidRDefault="002E61A9" w:rsidP="002E61A9">
      <w:pPr>
        <w:rPr>
          <w:sz w:val="22"/>
          <w:szCs w:val="22"/>
        </w:rPr>
      </w:pPr>
    </w:p>
    <w:p w14:paraId="52A1A4AB" w14:textId="1FCB30A8" w:rsidR="002E61A9" w:rsidRDefault="002E61A9" w:rsidP="002E61A9">
      <w:pPr>
        <w:rPr>
          <w:sz w:val="22"/>
          <w:szCs w:val="22"/>
        </w:rPr>
      </w:pPr>
      <w:r w:rsidRPr="00753ED5">
        <w:rPr>
          <w:sz w:val="22"/>
          <w:szCs w:val="22"/>
        </w:rPr>
        <w:t xml:space="preserve">The Project </w:t>
      </w:r>
      <w:r w:rsidR="007A59C5">
        <w:rPr>
          <w:sz w:val="22"/>
          <w:szCs w:val="22"/>
        </w:rPr>
        <w:t>Administrative and Finance Officer</w:t>
      </w:r>
      <w:r w:rsidRPr="00753ED5">
        <w:rPr>
          <w:sz w:val="22"/>
          <w:szCs w:val="22"/>
        </w:rPr>
        <w:t xml:space="preserve"> will be recruited based on the following qualifications:</w:t>
      </w:r>
    </w:p>
    <w:p w14:paraId="6379B619" w14:textId="77777777" w:rsidR="00D37418" w:rsidRPr="00753ED5" w:rsidRDefault="00D37418" w:rsidP="00D37418">
      <w:pPr>
        <w:numPr>
          <w:ilvl w:val="0"/>
          <w:numId w:val="16"/>
        </w:numPr>
        <w:spacing w:line="256" w:lineRule="auto"/>
        <w:rPr>
          <w:sz w:val="22"/>
          <w:szCs w:val="22"/>
        </w:rPr>
      </w:pPr>
      <w:r w:rsidRPr="00753ED5">
        <w:rPr>
          <w:sz w:val="22"/>
          <w:szCs w:val="22"/>
        </w:rPr>
        <w:lastRenderedPageBreak/>
        <w:t>A Bachelors degree or an advanced diploma in accounting/ financial management;</w:t>
      </w:r>
    </w:p>
    <w:p w14:paraId="4F4BD424" w14:textId="77777777" w:rsidR="00D37418" w:rsidRPr="00753ED5" w:rsidRDefault="00D37418" w:rsidP="00D37418">
      <w:pPr>
        <w:numPr>
          <w:ilvl w:val="0"/>
          <w:numId w:val="16"/>
        </w:numPr>
        <w:spacing w:line="256" w:lineRule="auto"/>
        <w:rPr>
          <w:sz w:val="22"/>
          <w:szCs w:val="22"/>
        </w:rPr>
      </w:pPr>
      <w:r w:rsidRPr="00753ED5">
        <w:rPr>
          <w:sz w:val="22"/>
          <w:szCs w:val="22"/>
        </w:rPr>
        <w:t>At least five years of relevant work experience</w:t>
      </w:r>
      <w:r>
        <w:rPr>
          <w:sz w:val="22"/>
          <w:szCs w:val="22"/>
        </w:rPr>
        <w:t>,</w:t>
      </w:r>
      <w:r w:rsidRPr="00753ED5">
        <w:rPr>
          <w:sz w:val="22"/>
          <w:szCs w:val="22"/>
        </w:rPr>
        <w:t xml:space="preserve"> preferably in a project management setting involving multi-lateral/ international funding agency. Previous experience with UN project will be a definite asset</w:t>
      </w:r>
      <w:r>
        <w:rPr>
          <w:sz w:val="22"/>
          <w:szCs w:val="22"/>
        </w:rPr>
        <w:t xml:space="preserve">, as will experience on a project involving </w:t>
      </w:r>
      <w:r w:rsidRPr="00753ED5">
        <w:rPr>
          <w:sz w:val="22"/>
          <w:szCs w:val="22"/>
        </w:rPr>
        <w:t>natural resource management and/or sustainable livelihoods</w:t>
      </w:r>
      <w:r>
        <w:rPr>
          <w:sz w:val="22"/>
          <w:szCs w:val="22"/>
        </w:rPr>
        <w:t>;</w:t>
      </w:r>
    </w:p>
    <w:p w14:paraId="2B165AF9" w14:textId="77777777" w:rsidR="00D37418" w:rsidRPr="00753ED5" w:rsidRDefault="00D37418" w:rsidP="00D37418">
      <w:pPr>
        <w:numPr>
          <w:ilvl w:val="0"/>
          <w:numId w:val="16"/>
        </w:numPr>
        <w:spacing w:line="256" w:lineRule="auto"/>
        <w:rPr>
          <w:sz w:val="22"/>
          <w:szCs w:val="22"/>
        </w:rPr>
      </w:pPr>
      <w:r w:rsidRPr="00753ED5">
        <w:rPr>
          <w:sz w:val="22"/>
          <w:szCs w:val="22"/>
        </w:rPr>
        <w:t xml:space="preserve">Proficiency in the use of computer software applications particularly </w:t>
      </w:r>
      <w:r>
        <w:rPr>
          <w:sz w:val="22"/>
          <w:szCs w:val="22"/>
        </w:rPr>
        <w:t xml:space="preserve">MSWord, </w:t>
      </w:r>
      <w:r w:rsidRPr="00753ED5">
        <w:rPr>
          <w:sz w:val="22"/>
          <w:szCs w:val="22"/>
        </w:rPr>
        <w:t>Excel</w:t>
      </w:r>
      <w:r>
        <w:rPr>
          <w:sz w:val="22"/>
          <w:szCs w:val="22"/>
        </w:rPr>
        <w:t xml:space="preserve"> and PowerPoint, as well as experience with setting up webinars and videoconferences</w:t>
      </w:r>
      <w:r w:rsidRPr="00753ED5">
        <w:rPr>
          <w:sz w:val="22"/>
          <w:szCs w:val="22"/>
        </w:rPr>
        <w:t>;</w:t>
      </w:r>
    </w:p>
    <w:p w14:paraId="13ACB988" w14:textId="77777777" w:rsidR="00D37418" w:rsidRDefault="00D37418" w:rsidP="00D37418">
      <w:pPr>
        <w:numPr>
          <w:ilvl w:val="0"/>
          <w:numId w:val="16"/>
        </w:numPr>
        <w:spacing w:line="256" w:lineRule="auto"/>
        <w:rPr>
          <w:sz w:val="22"/>
          <w:szCs w:val="22"/>
        </w:rPr>
      </w:pPr>
      <w:r w:rsidRPr="00753ED5">
        <w:rPr>
          <w:sz w:val="22"/>
          <w:szCs w:val="22"/>
        </w:rPr>
        <w:t xml:space="preserve">Excellent language skills in English (writing, speaking and reading) and in local languages. </w:t>
      </w:r>
    </w:p>
    <w:p w14:paraId="64565D49" w14:textId="77777777" w:rsidR="00D37418" w:rsidRPr="00753ED5" w:rsidRDefault="00D37418" w:rsidP="00D37418">
      <w:pPr>
        <w:numPr>
          <w:ilvl w:val="0"/>
          <w:numId w:val="14"/>
        </w:numPr>
        <w:spacing w:line="256" w:lineRule="auto"/>
        <w:rPr>
          <w:sz w:val="22"/>
          <w:szCs w:val="22"/>
        </w:rPr>
      </w:pPr>
      <w:r w:rsidRPr="00753ED5">
        <w:rPr>
          <w:sz w:val="22"/>
          <w:szCs w:val="22"/>
        </w:rPr>
        <w:t>Very good inter-personal skills;</w:t>
      </w:r>
    </w:p>
    <w:p w14:paraId="511666FC" w14:textId="4E613AF5" w:rsidR="00D37418" w:rsidRDefault="00D37418" w:rsidP="002E61A9">
      <w:pPr>
        <w:rPr>
          <w:sz w:val="22"/>
          <w:szCs w:val="22"/>
        </w:rPr>
      </w:pPr>
    </w:p>
    <w:p w14:paraId="031FB3C8" w14:textId="77777777" w:rsidR="00D37418" w:rsidRPr="00753ED5" w:rsidRDefault="00D37418" w:rsidP="002E61A9">
      <w:pPr>
        <w:rPr>
          <w:sz w:val="22"/>
          <w:szCs w:val="22"/>
        </w:rPr>
      </w:pPr>
    </w:p>
    <w:p w14:paraId="7578E09F" w14:textId="3C741F38" w:rsidR="00753ED5" w:rsidRPr="0063609B" w:rsidRDefault="007A59C5" w:rsidP="0063609B">
      <w:pPr>
        <w:pStyle w:val="ListParagraph"/>
        <w:numPr>
          <w:ilvl w:val="0"/>
          <w:numId w:val="27"/>
        </w:numPr>
        <w:spacing w:line="256" w:lineRule="auto"/>
        <w:rPr>
          <w:b/>
        </w:rPr>
      </w:pPr>
      <w:r w:rsidRPr="0063609B">
        <w:rPr>
          <w:b/>
        </w:rPr>
        <w:t>Terms of Reference for Technical Specialists</w:t>
      </w:r>
    </w:p>
    <w:p w14:paraId="649A2488" w14:textId="08784EE0" w:rsidR="00062BE5" w:rsidRDefault="00062BE5" w:rsidP="00753ED5">
      <w:pPr>
        <w:spacing w:line="256" w:lineRule="auto"/>
        <w:rPr>
          <w:sz w:val="22"/>
          <w:szCs w:val="22"/>
        </w:rPr>
      </w:pPr>
    </w:p>
    <w:p w14:paraId="56AAE9C6" w14:textId="77777777" w:rsidR="00062BE5" w:rsidRDefault="00062BE5" w:rsidP="00062BE5">
      <w:pPr>
        <w:jc w:val="both"/>
        <w:rPr>
          <w:sz w:val="22"/>
          <w:szCs w:val="22"/>
        </w:rPr>
      </w:pPr>
      <w:r>
        <w:rPr>
          <w:sz w:val="22"/>
          <w:szCs w:val="22"/>
        </w:rPr>
        <w:t xml:space="preserve">Terms of Reference for the five Technical Specialists should be based around the detailed analysis provided below, showing the full set of project Outputs and Activities. The table indicates with colour coding who bears primary and secondary responsibility for making this work happen, under the </w:t>
      </w:r>
      <w:r w:rsidRPr="00062BE5">
        <w:rPr>
          <w:sz w:val="22"/>
          <w:szCs w:val="22"/>
        </w:rPr>
        <w:t xml:space="preserve">coordination of the Project Manager and the guidance of the project Steering Committee. </w:t>
      </w:r>
    </w:p>
    <w:p w14:paraId="59E420FF" w14:textId="77777777" w:rsidR="00062BE5" w:rsidRDefault="00062BE5" w:rsidP="00062BE5">
      <w:pPr>
        <w:jc w:val="both"/>
        <w:rPr>
          <w:sz w:val="22"/>
          <w:szCs w:val="22"/>
        </w:rPr>
      </w:pPr>
    </w:p>
    <w:p w14:paraId="3DACF03B" w14:textId="588AE6CA" w:rsidR="00062BE5" w:rsidRPr="0006364B" w:rsidRDefault="00062BE5" w:rsidP="00062BE5">
      <w:pPr>
        <w:jc w:val="both"/>
        <w:rPr>
          <w:rFonts w:eastAsia="Times New Roman" w:cstheme="minorHAnsi"/>
          <w:b/>
          <w:color w:val="000000" w:themeColor="text1"/>
          <w:sz w:val="28"/>
          <w:szCs w:val="28"/>
        </w:rPr>
      </w:pPr>
      <w:r w:rsidRPr="00062BE5">
        <w:rPr>
          <w:sz w:val="22"/>
          <w:szCs w:val="22"/>
        </w:rPr>
        <w:t xml:space="preserve">The analysis below sets out areas of </w:t>
      </w:r>
      <w:r>
        <w:rPr>
          <w:sz w:val="22"/>
          <w:szCs w:val="22"/>
        </w:rPr>
        <w:t>p</w:t>
      </w:r>
      <w:r w:rsidRPr="00062BE5">
        <w:rPr>
          <w:rFonts w:eastAsia="Times New Roman" w:cstheme="minorHAnsi"/>
          <w:color w:val="000000" w:themeColor="text1"/>
          <w:sz w:val="22"/>
          <w:szCs w:val="22"/>
        </w:rPr>
        <w:t xml:space="preserve">rimary and </w:t>
      </w:r>
      <w:r>
        <w:rPr>
          <w:rFonts w:eastAsia="Times New Roman" w:cstheme="minorHAnsi"/>
          <w:color w:val="000000" w:themeColor="text1"/>
          <w:sz w:val="22"/>
          <w:szCs w:val="22"/>
        </w:rPr>
        <w:t>s</w:t>
      </w:r>
      <w:r w:rsidRPr="00062BE5">
        <w:rPr>
          <w:rFonts w:eastAsia="Times New Roman" w:cstheme="minorHAnsi"/>
          <w:color w:val="000000" w:themeColor="text1"/>
          <w:sz w:val="22"/>
          <w:szCs w:val="22"/>
        </w:rPr>
        <w:t xml:space="preserve">econdary </w:t>
      </w:r>
      <w:r>
        <w:rPr>
          <w:rFonts w:eastAsia="Times New Roman" w:cstheme="minorHAnsi"/>
          <w:color w:val="000000" w:themeColor="text1"/>
          <w:sz w:val="22"/>
          <w:szCs w:val="22"/>
        </w:rPr>
        <w:t>r</w:t>
      </w:r>
      <w:r w:rsidRPr="00062BE5">
        <w:rPr>
          <w:rFonts w:eastAsia="Times New Roman" w:cstheme="minorHAnsi"/>
          <w:color w:val="000000" w:themeColor="text1"/>
          <w:sz w:val="22"/>
          <w:szCs w:val="22"/>
        </w:rPr>
        <w:t>esponsibilit</w:t>
      </w:r>
      <w:r>
        <w:rPr>
          <w:rFonts w:eastAsia="Times New Roman" w:cstheme="minorHAnsi"/>
          <w:color w:val="000000" w:themeColor="text1"/>
          <w:sz w:val="22"/>
          <w:szCs w:val="22"/>
        </w:rPr>
        <w:t>y</w:t>
      </w:r>
      <w:r w:rsidRPr="00062BE5">
        <w:rPr>
          <w:rFonts w:eastAsia="Times New Roman" w:cstheme="minorHAnsi"/>
          <w:color w:val="000000" w:themeColor="text1"/>
          <w:sz w:val="22"/>
          <w:szCs w:val="22"/>
        </w:rPr>
        <w:t xml:space="preserve"> f</w:t>
      </w:r>
      <w:r>
        <w:rPr>
          <w:rFonts w:eastAsia="Times New Roman" w:cstheme="minorHAnsi"/>
          <w:color w:val="000000" w:themeColor="text1"/>
          <w:sz w:val="22"/>
          <w:szCs w:val="22"/>
        </w:rPr>
        <w:t xml:space="preserve">or the five </w:t>
      </w:r>
      <w:r w:rsidRPr="00062BE5">
        <w:rPr>
          <w:rFonts w:eastAsia="Times New Roman" w:cstheme="minorHAnsi"/>
          <w:color w:val="000000" w:themeColor="text1"/>
          <w:sz w:val="22"/>
          <w:szCs w:val="22"/>
        </w:rPr>
        <w:t>Technical Specialists</w:t>
      </w:r>
      <w:r>
        <w:rPr>
          <w:rFonts w:eastAsia="Times New Roman" w:cstheme="minorHAnsi"/>
          <w:color w:val="000000" w:themeColor="text1"/>
          <w:sz w:val="22"/>
          <w:szCs w:val="22"/>
        </w:rPr>
        <w:t xml:space="preserve"> (see Annex C for summaries of roles) and the five Landscape Consortia (see Annex C and Budget Notes in the Project Document for details):</w:t>
      </w:r>
    </w:p>
    <w:p w14:paraId="2E88D18A" w14:textId="77777777" w:rsidR="00062BE5" w:rsidRPr="0006364B" w:rsidRDefault="00062BE5" w:rsidP="00062BE5">
      <w:pPr>
        <w:rPr>
          <w:rFonts w:eastAsia="Times New Roman" w:cstheme="minorHAnsi"/>
          <w:b/>
          <w:color w:val="000000" w:themeColor="text1"/>
        </w:rPr>
      </w:pPr>
    </w:p>
    <w:p w14:paraId="51DB6742" w14:textId="7BEA6788" w:rsidR="00062BE5" w:rsidRPr="00062BE5" w:rsidRDefault="00062BE5" w:rsidP="00062BE5">
      <w:pPr>
        <w:rPr>
          <w:rFonts w:eastAsia="Times New Roman" w:cstheme="minorHAnsi"/>
          <w:i/>
          <w:color w:val="000000" w:themeColor="text1"/>
          <w:sz w:val="20"/>
          <w:szCs w:val="20"/>
        </w:rPr>
      </w:pPr>
    </w:p>
    <w:tbl>
      <w:tblPr>
        <w:tblStyle w:val="TableGrid"/>
        <w:tblW w:w="5000" w:type="pct"/>
        <w:tblLook w:val="04A0" w:firstRow="1" w:lastRow="0" w:firstColumn="1" w:lastColumn="0" w:noHBand="0" w:noVBand="1"/>
      </w:tblPr>
      <w:tblGrid>
        <w:gridCol w:w="846"/>
        <w:gridCol w:w="2072"/>
        <w:gridCol w:w="3346"/>
        <w:gridCol w:w="2746"/>
      </w:tblGrid>
      <w:tr w:rsidR="00062BE5" w:rsidRPr="00062BE5" w14:paraId="48952784" w14:textId="77777777" w:rsidTr="00062BE5">
        <w:tc>
          <w:tcPr>
            <w:tcW w:w="469" w:type="pct"/>
          </w:tcPr>
          <w:p w14:paraId="69153DCB" w14:textId="77777777" w:rsidR="00062BE5" w:rsidRPr="00062BE5" w:rsidRDefault="00062BE5" w:rsidP="00062BE5">
            <w:pPr>
              <w:spacing w:before="60" w:after="60"/>
              <w:rPr>
                <w:rFonts w:cstheme="minorHAnsi"/>
                <w:sz w:val="20"/>
                <w:szCs w:val="20"/>
                <w:lang w:val="en-US"/>
              </w:rPr>
            </w:pPr>
            <w:r w:rsidRPr="00062BE5">
              <w:rPr>
                <w:rFonts w:cstheme="minorHAnsi"/>
                <w:sz w:val="20"/>
                <w:szCs w:val="20"/>
                <w:lang w:val="en-US"/>
              </w:rPr>
              <w:t>TS #1</w:t>
            </w:r>
          </w:p>
        </w:tc>
        <w:tc>
          <w:tcPr>
            <w:tcW w:w="1150" w:type="pct"/>
          </w:tcPr>
          <w:p w14:paraId="6EF08762" w14:textId="77777777" w:rsidR="00062BE5" w:rsidRPr="00062BE5" w:rsidRDefault="00062BE5" w:rsidP="00062BE5">
            <w:pPr>
              <w:spacing w:before="60" w:after="60"/>
              <w:rPr>
                <w:rFonts w:cstheme="minorHAnsi"/>
                <w:sz w:val="20"/>
                <w:szCs w:val="20"/>
                <w:lang w:val="en-US"/>
              </w:rPr>
            </w:pPr>
            <w:r w:rsidRPr="00062BE5">
              <w:rPr>
                <w:rFonts w:cstheme="minorHAnsi"/>
                <w:sz w:val="20"/>
                <w:szCs w:val="20"/>
                <w:lang w:val="en-US"/>
              </w:rPr>
              <w:t>Technical Specialist 1</w:t>
            </w:r>
          </w:p>
        </w:tc>
        <w:tc>
          <w:tcPr>
            <w:tcW w:w="1857" w:type="pct"/>
          </w:tcPr>
          <w:p w14:paraId="1C86B75C" w14:textId="77777777" w:rsidR="00062BE5" w:rsidRPr="00062BE5" w:rsidRDefault="00062BE5" w:rsidP="00062BE5">
            <w:pPr>
              <w:spacing w:before="60" w:after="60"/>
              <w:rPr>
                <w:rFonts w:cstheme="minorHAnsi"/>
                <w:sz w:val="20"/>
                <w:szCs w:val="20"/>
                <w:lang w:val="en-US"/>
              </w:rPr>
            </w:pPr>
            <w:r w:rsidRPr="00062BE5">
              <w:rPr>
                <w:rFonts w:cstheme="minorHAnsi"/>
                <w:sz w:val="20"/>
                <w:szCs w:val="20"/>
                <w:lang w:eastAsia="zh-CN"/>
              </w:rPr>
              <w:t>Land Use Planning, Remote Sensing and MEA Reporting</w:t>
            </w:r>
          </w:p>
        </w:tc>
        <w:tc>
          <w:tcPr>
            <w:tcW w:w="1524" w:type="pct"/>
          </w:tcPr>
          <w:p w14:paraId="77350887" w14:textId="77777777" w:rsidR="00062BE5" w:rsidRPr="00062BE5" w:rsidRDefault="00062BE5" w:rsidP="00062BE5">
            <w:pPr>
              <w:spacing w:before="60" w:after="60"/>
              <w:rPr>
                <w:rFonts w:cstheme="minorHAnsi"/>
                <w:sz w:val="20"/>
                <w:szCs w:val="20"/>
                <w:lang w:eastAsia="zh-CN"/>
              </w:rPr>
            </w:pPr>
            <w:r w:rsidRPr="00062BE5">
              <w:rPr>
                <w:rFonts w:cstheme="minorHAnsi"/>
                <w:sz w:val="20"/>
                <w:szCs w:val="20"/>
                <w:lang w:eastAsia="zh-CN"/>
              </w:rPr>
              <w:t>International Consultant</w:t>
            </w:r>
          </w:p>
        </w:tc>
      </w:tr>
      <w:tr w:rsidR="00062BE5" w:rsidRPr="00062BE5" w14:paraId="27E6D6FF" w14:textId="77777777" w:rsidTr="00062BE5">
        <w:tc>
          <w:tcPr>
            <w:tcW w:w="469" w:type="pct"/>
          </w:tcPr>
          <w:p w14:paraId="1D19D230" w14:textId="77777777" w:rsidR="00062BE5" w:rsidRPr="00062BE5" w:rsidRDefault="00062BE5" w:rsidP="00062BE5">
            <w:pPr>
              <w:spacing w:before="60" w:after="60"/>
              <w:rPr>
                <w:rFonts w:cstheme="minorHAnsi"/>
                <w:sz w:val="20"/>
                <w:szCs w:val="20"/>
                <w:lang w:val="en-US"/>
              </w:rPr>
            </w:pPr>
            <w:r w:rsidRPr="00062BE5">
              <w:rPr>
                <w:rFonts w:cstheme="minorHAnsi"/>
                <w:sz w:val="20"/>
                <w:szCs w:val="20"/>
                <w:lang w:val="en-US"/>
              </w:rPr>
              <w:t>TS #2</w:t>
            </w:r>
          </w:p>
        </w:tc>
        <w:tc>
          <w:tcPr>
            <w:tcW w:w="1150" w:type="pct"/>
          </w:tcPr>
          <w:p w14:paraId="02A1501C" w14:textId="77777777" w:rsidR="00062BE5" w:rsidRPr="00062BE5" w:rsidRDefault="00062BE5" w:rsidP="00062BE5">
            <w:pPr>
              <w:spacing w:before="60" w:after="60"/>
              <w:rPr>
                <w:rFonts w:cstheme="minorHAnsi"/>
                <w:sz w:val="20"/>
                <w:szCs w:val="20"/>
                <w:lang w:val="en-US"/>
              </w:rPr>
            </w:pPr>
            <w:r w:rsidRPr="00062BE5">
              <w:rPr>
                <w:rFonts w:cstheme="minorHAnsi"/>
                <w:sz w:val="20"/>
                <w:szCs w:val="20"/>
                <w:lang w:val="en-US"/>
              </w:rPr>
              <w:t>Technical Specialist 2</w:t>
            </w:r>
          </w:p>
        </w:tc>
        <w:tc>
          <w:tcPr>
            <w:tcW w:w="1857" w:type="pct"/>
          </w:tcPr>
          <w:p w14:paraId="018AFF64" w14:textId="77777777" w:rsidR="00062BE5" w:rsidRPr="00062BE5" w:rsidRDefault="00062BE5" w:rsidP="00062BE5">
            <w:pPr>
              <w:spacing w:before="60" w:after="60"/>
              <w:rPr>
                <w:rFonts w:cstheme="minorHAnsi"/>
                <w:sz w:val="20"/>
                <w:szCs w:val="20"/>
                <w:lang w:val="en-US"/>
              </w:rPr>
            </w:pPr>
            <w:r w:rsidRPr="00062BE5">
              <w:rPr>
                <w:rFonts w:cstheme="minorHAnsi"/>
                <w:sz w:val="20"/>
                <w:szCs w:val="20"/>
              </w:rPr>
              <w:t>Legal Drafting, Negotiation &amp; Management Plans</w:t>
            </w:r>
          </w:p>
        </w:tc>
        <w:tc>
          <w:tcPr>
            <w:tcW w:w="1524" w:type="pct"/>
          </w:tcPr>
          <w:p w14:paraId="4C74622B" w14:textId="77777777" w:rsidR="00062BE5" w:rsidRPr="00062BE5" w:rsidRDefault="00062BE5" w:rsidP="00062BE5">
            <w:pPr>
              <w:spacing w:before="60" w:after="60"/>
              <w:rPr>
                <w:rFonts w:cstheme="minorHAnsi"/>
                <w:sz w:val="20"/>
                <w:szCs w:val="20"/>
              </w:rPr>
            </w:pPr>
            <w:r w:rsidRPr="00062BE5">
              <w:rPr>
                <w:rFonts w:cstheme="minorHAnsi"/>
                <w:sz w:val="20"/>
                <w:szCs w:val="20"/>
              </w:rPr>
              <w:t>National Consultant</w:t>
            </w:r>
          </w:p>
        </w:tc>
      </w:tr>
      <w:tr w:rsidR="00062BE5" w:rsidRPr="00062BE5" w14:paraId="59D75648" w14:textId="77777777" w:rsidTr="00062BE5">
        <w:tc>
          <w:tcPr>
            <w:tcW w:w="469" w:type="pct"/>
          </w:tcPr>
          <w:p w14:paraId="5DD2B107" w14:textId="77777777" w:rsidR="00062BE5" w:rsidRPr="00062BE5" w:rsidRDefault="00062BE5" w:rsidP="00062BE5">
            <w:pPr>
              <w:spacing w:before="60" w:after="60"/>
              <w:rPr>
                <w:rFonts w:cstheme="minorHAnsi"/>
                <w:sz w:val="20"/>
                <w:szCs w:val="20"/>
                <w:lang w:val="en-US"/>
              </w:rPr>
            </w:pPr>
            <w:r w:rsidRPr="00062BE5">
              <w:rPr>
                <w:rFonts w:cstheme="minorHAnsi"/>
                <w:sz w:val="20"/>
                <w:szCs w:val="20"/>
                <w:lang w:val="en-US"/>
              </w:rPr>
              <w:t>TS #3</w:t>
            </w:r>
          </w:p>
        </w:tc>
        <w:tc>
          <w:tcPr>
            <w:tcW w:w="1150" w:type="pct"/>
          </w:tcPr>
          <w:p w14:paraId="76DE42D0" w14:textId="77777777" w:rsidR="00062BE5" w:rsidRPr="00062BE5" w:rsidRDefault="00062BE5" w:rsidP="00062BE5">
            <w:pPr>
              <w:spacing w:before="60" w:after="60"/>
              <w:rPr>
                <w:rFonts w:cstheme="minorHAnsi"/>
                <w:sz w:val="20"/>
                <w:szCs w:val="20"/>
                <w:lang w:val="en-US"/>
              </w:rPr>
            </w:pPr>
            <w:r w:rsidRPr="00062BE5">
              <w:rPr>
                <w:rFonts w:cstheme="minorHAnsi"/>
                <w:sz w:val="20"/>
                <w:szCs w:val="20"/>
                <w:lang w:val="en-US"/>
              </w:rPr>
              <w:t>Technical Specialist 3</w:t>
            </w:r>
          </w:p>
        </w:tc>
        <w:tc>
          <w:tcPr>
            <w:tcW w:w="1857" w:type="pct"/>
          </w:tcPr>
          <w:p w14:paraId="47B62DA2" w14:textId="77777777" w:rsidR="00062BE5" w:rsidRPr="00062BE5" w:rsidRDefault="00062BE5" w:rsidP="00062BE5">
            <w:pPr>
              <w:spacing w:before="60" w:after="60"/>
              <w:rPr>
                <w:rFonts w:cstheme="minorHAnsi"/>
                <w:sz w:val="20"/>
                <w:szCs w:val="20"/>
                <w:lang w:val="en-US"/>
              </w:rPr>
            </w:pPr>
            <w:r w:rsidRPr="00062BE5">
              <w:rPr>
                <w:rFonts w:cstheme="minorHAnsi"/>
                <w:sz w:val="20"/>
                <w:szCs w:val="20"/>
              </w:rPr>
              <w:t>Agroforestry, Rangeland Management &amp; Restoration</w:t>
            </w:r>
          </w:p>
        </w:tc>
        <w:tc>
          <w:tcPr>
            <w:tcW w:w="1524" w:type="pct"/>
          </w:tcPr>
          <w:p w14:paraId="3301744C" w14:textId="77777777" w:rsidR="00062BE5" w:rsidRPr="00062BE5" w:rsidRDefault="00062BE5" w:rsidP="00062BE5">
            <w:pPr>
              <w:spacing w:before="60" w:after="60"/>
              <w:rPr>
                <w:rFonts w:cstheme="minorHAnsi"/>
                <w:sz w:val="20"/>
                <w:szCs w:val="20"/>
              </w:rPr>
            </w:pPr>
            <w:r w:rsidRPr="00062BE5">
              <w:rPr>
                <w:rFonts w:cstheme="minorHAnsi"/>
                <w:sz w:val="20"/>
                <w:szCs w:val="20"/>
              </w:rPr>
              <w:t>National Consultant</w:t>
            </w:r>
          </w:p>
        </w:tc>
      </w:tr>
      <w:tr w:rsidR="00062BE5" w:rsidRPr="00062BE5" w14:paraId="00F6AF6A" w14:textId="77777777" w:rsidTr="00062BE5">
        <w:tc>
          <w:tcPr>
            <w:tcW w:w="469" w:type="pct"/>
          </w:tcPr>
          <w:p w14:paraId="3515FDB8" w14:textId="77777777" w:rsidR="00062BE5" w:rsidRPr="00062BE5" w:rsidRDefault="00062BE5" w:rsidP="00062BE5">
            <w:pPr>
              <w:spacing w:before="60" w:after="60"/>
              <w:rPr>
                <w:rFonts w:cstheme="minorHAnsi"/>
                <w:sz w:val="20"/>
                <w:szCs w:val="20"/>
                <w:lang w:val="en-US"/>
              </w:rPr>
            </w:pPr>
            <w:r w:rsidRPr="00062BE5">
              <w:rPr>
                <w:rFonts w:cstheme="minorHAnsi"/>
                <w:sz w:val="20"/>
                <w:szCs w:val="20"/>
                <w:lang w:val="en-US"/>
              </w:rPr>
              <w:t>TS #4</w:t>
            </w:r>
          </w:p>
        </w:tc>
        <w:tc>
          <w:tcPr>
            <w:tcW w:w="1150" w:type="pct"/>
          </w:tcPr>
          <w:p w14:paraId="27B35576" w14:textId="77777777" w:rsidR="00062BE5" w:rsidRPr="00062BE5" w:rsidRDefault="00062BE5" w:rsidP="00062BE5">
            <w:pPr>
              <w:spacing w:before="60" w:after="60"/>
              <w:rPr>
                <w:rFonts w:cstheme="minorHAnsi"/>
                <w:sz w:val="20"/>
                <w:szCs w:val="20"/>
                <w:lang w:val="en-US"/>
              </w:rPr>
            </w:pPr>
            <w:r w:rsidRPr="00062BE5">
              <w:rPr>
                <w:rFonts w:cstheme="minorHAnsi"/>
                <w:sz w:val="20"/>
                <w:szCs w:val="20"/>
                <w:lang w:val="en-US"/>
              </w:rPr>
              <w:t>Technical Specialist 4</w:t>
            </w:r>
          </w:p>
        </w:tc>
        <w:tc>
          <w:tcPr>
            <w:tcW w:w="1857" w:type="pct"/>
          </w:tcPr>
          <w:p w14:paraId="25E24CA3" w14:textId="77777777" w:rsidR="00062BE5" w:rsidRPr="00062BE5" w:rsidRDefault="00062BE5" w:rsidP="00062BE5">
            <w:pPr>
              <w:spacing w:before="60" w:after="60"/>
              <w:rPr>
                <w:rFonts w:cstheme="minorHAnsi"/>
                <w:sz w:val="20"/>
                <w:szCs w:val="20"/>
                <w:lang w:val="en-US"/>
              </w:rPr>
            </w:pPr>
            <w:r w:rsidRPr="00062BE5">
              <w:rPr>
                <w:rFonts w:cstheme="minorHAnsi"/>
                <w:sz w:val="20"/>
                <w:szCs w:val="20"/>
              </w:rPr>
              <w:t>Finance &amp; Enterprise Development</w:t>
            </w:r>
          </w:p>
        </w:tc>
        <w:tc>
          <w:tcPr>
            <w:tcW w:w="1524" w:type="pct"/>
          </w:tcPr>
          <w:p w14:paraId="75A2C89A" w14:textId="77777777" w:rsidR="00062BE5" w:rsidRPr="00062BE5" w:rsidRDefault="00062BE5" w:rsidP="00062BE5">
            <w:pPr>
              <w:spacing w:before="60" w:after="60"/>
              <w:rPr>
                <w:rFonts w:cstheme="minorHAnsi"/>
                <w:sz w:val="20"/>
                <w:szCs w:val="20"/>
              </w:rPr>
            </w:pPr>
            <w:r w:rsidRPr="00062BE5">
              <w:rPr>
                <w:rFonts w:cstheme="minorHAnsi"/>
                <w:sz w:val="20"/>
                <w:szCs w:val="20"/>
              </w:rPr>
              <w:t>National Consultant</w:t>
            </w:r>
          </w:p>
        </w:tc>
      </w:tr>
      <w:tr w:rsidR="00062BE5" w:rsidRPr="00062BE5" w14:paraId="0DB8F3A4" w14:textId="77777777" w:rsidTr="00062BE5">
        <w:tc>
          <w:tcPr>
            <w:tcW w:w="469" w:type="pct"/>
          </w:tcPr>
          <w:p w14:paraId="12B4258A" w14:textId="77777777" w:rsidR="00062BE5" w:rsidRPr="00062BE5" w:rsidRDefault="00062BE5" w:rsidP="00062BE5">
            <w:pPr>
              <w:spacing w:before="60" w:after="60"/>
              <w:rPr>
                <w:rFonts w:cstheme="minorHAnsi"/>
                <w:sz w:val="20"/>
                <w:szCs w:val="20"/>
                <w:lang w:val="en-US"/>
              </w:rPr>
            </w:pPr>
            <w:r w:rsidRPr="00062BE5">
              <w:rPr>
                <w:rFonts w:cstheme="minorHAnsi"/>
                <w:sz w:val="20"/>
                <w:szCs w:val="20"/>
                <w:lang w:val="en-US"/>
              </w:rPr>
              <w:t>TS #5</w:t>
            </w:r>
          </w:p>
        </w:tc>
        <w:tc>
          <w:tcPr>
            <w:tcW w:w="1150" w:type="pct"/>
          </w:tcPr>
          <w:p w14:paraId="2410E32C" w14:textId="77777777" w:rsidR="00062BE5" w:rsidRPr="00062BE5" w:rsidRDefault="00062BE5" w:rsidP="00062BE5">
            <w:pPr>
              <w:spacing w:before="60" w:after="60"/>
              <w:rPr>
                <w:rFonts w:cstheme="minorHAnsi"/>
                <w:sz w:val="20"/>
                <w:szCs w:val="20"/>
                <w:lang w:val="en-US"/>
              </w:rPr>
            </w:pPr>
            <w:r w:rsidRPr="00062BE5">
              <w:rPr>
                <w:rFonts w:cstheme="minorHAnsi"/>
                <w:sz w:val="20"/>
                <w:szCs w:val="20"/>
                <w:lang w:val="en-US"/>
              </w:rPr>
              <w:t>Technical Specialist 5</w:t>
            </w:r>
          </w:p>
        </w:tc>
        <w:tc>
          <w:tcPr>
            <w:tcW w:w="1857" w:type="pct"/>
          </w:tcPr>
          <w:p w14:paraId="36E7CB44" w14:textId="77777777" w:rsidR="00062BE5" w:rsidRPr="00062BE5" w:rsidRDefault="00062BE5" w:rsidP="00062BE5">
            <w:pPr>
              <w:spacing w:before="60" w:after="60"/>
              <w:rPr>
                <w:rFonts w:cstheme="minorHAnsi"/>
                <w:sz w:val="20"/>
                <w:szCs w:val="20"/>
                <w:lang w:val="en-US"/>
              </w:rPr>
            </w:pPr>
            <w:r w:rsidRPr="00062BE5">
              <w:rPr>
                <w:rFonts w:cstheme="minorHAnsi"/>
                <w:sz w:val="20"/>
                <w:szCs w:val="20"/>
              </w:rPr>
              <w:t>Capacity Development, M&amp;E and Impact Assessment</w:t>
            </w:r>
          </w:p>
        </w:tc>
        <w:tc>
          <w:tcPr>
            <w:tcW w:w="1524" w:type="pct"/>
          </w:tcPr>
          <w:p w14:paraId="756DBB57" w14:textId="77777777" w:rsidR="00062BE5" w:rsidRPr="00062BE5" w:rsidRDefault="00062BE5" w:rsidP="00062BE5">
            <w:pPr>
              <w:spacing w:before="60" w:after="60"/>
              <w:rPr>
                <w:rFonts w:cstheme="minorHAnsi"/>
                <w:sz w:val="20"/>
                <w:szCs w:val="20"/>
              </w:rPr>
            </w:pPr>
            <w:r w:rsidRPr="00062BE5">
              <w:rPr>
                <w:rFonts w:cstheme="minorHAnsi"/>
                <w:sz w:val="20"/>
                <w:szCs w:val="20"/>
                <w:lang w:eastAsia="zh-CN"/>
              </w:rPr>
              <w:t>International Consultant</w:t>
            </w:r>
          </w:p>
        </w:tc>
      </w:tr>
      <w:tr w:rsidR="00062BE5" w:rsidRPr="0006364B" w14:paraId="1DB5F6D6" w14:textId="77777777" w:rsidTr="00062BE5">
        <w:tc>
          <w:tcPr>
            <w:tcW w:w="469" w:type="pct"/>
          </w:tcPr>
          <w:p w14:paraId="0B6797F3" w14:textId="77777777" w:rsidR="00062BE5" w:rsidRPr="00062BE5" w:rsidRDefault="00062BE5" w:rsidP="00062BE5">
            <w:pPr>
              <w:spacing w:before="60" w:after="60"/>
              <w:rPr>
                <w:rFonts w:cstheme="minorHAnsi"/>
                <w:sz w:val="20"/>
                <w:szCs w:val="20"/>
                <w:lang w:val="en-US"/>
              </w:rPr>
            </w:pPr>
            <w:r w:rsidRPr="00062BE5">
              <w:rPr>
                <w:rFonts w:cstheme="minorHAnsi"/>
                <w:sz w:val="20"/>
                <w:szCs w:val="20"/>
                <w:lang w:val="en-US"/>
              </w:rPr>
              <w:t>LCs</w:t>
            </w:r>
          </w:p>
        </w:tc>
        <w:tc>
          <w:tcPr>
            <w:tcW w:w="1150" w:type="pct"/>
          </w:tcPr>
          <w:p w14:paraId="203CEFB0" w14:textId="77777777" w:rsidR="00062BE5" w:rsidRPr="00062BE5" w:rsidRDefault="00062BE5" w:rsidP="00062BE5">
            <w:pPr>
              <w:spacing w:before="60" w:after="60"/>
              <w:rPr>
                <w:rFonts w:cstheme="minorHAnsi"/>
                <w:sz w:val="20"/>
                <w:szCs w:val="20"/>
                <w:lang w:val="en-US"/>
              </w:rPr>
            </w:pPr>
          </w:p>
        </w:tc>
        <w:tc>
          <w:tcPr>
            <w:tcW w:w="1857" w:type="pct"/>
          </w:tcPr>
          <w:p w14:paraId="28BB6C1A" w14:textId="77777777" w:rsidR="00062BE5" w:rsidRDefault="00062BE5" w:rsidP="00062BE5">
            <w:pPr>
              <w:spacing w:before="60" w:after="60"/>
              <w:rPr>
                <w:rFonts w:cstheme="minorHAnsi"/>
                <w:sz w:val="20"/>
                <w:szCs w:val="20"/>
              </w:rPr>
            </w:pPr>
            <w:r w:rsidRPr="00062BE5">
              <w:rPr>
                <w:rFonts w:cstheme="minorHAnsi"/>
                <w:sz w:val="20"/>
                <w:szCs w:val="20"/>
              </w:rPr>
              <w:t>Landscape Consortia</w:t>
            </w:r>
          </w:p>
          <w:p w14:paraId="5CC4056F" w14:textId="1AB83AFB" w:rsidR="00062BE5" w:rsidRPr="00062BE5" w:rsidRDefault="00062BE5" w:rsidP="00062BE5">
            <w:pPr>
              <w:spacing w:before="60" w:after="60"/>
              <w:rPr>
                <w:rFonts w:cstheme="minorHAnsi"/>
                <w:sz w:val="20"/>
                <w:szCs w:val="20"/>
              </w:rPr>
            </w:pPr>
          </w:p>
        </w:tc>
        <w:tc>
          <w:tcPr>
            <w:tcW w:w="1524" w:type="pct"/>
          </w:tcPr>
          <w:p w14:paraId="67114CA3" w14:textId="77777777" w:rsidR="00062BE5" w:rsidRPr="0006364B" w:rsidRDefault="00062BE5" w:rsidP="00062BE5">
            <w:pPr>
              <w:spacing w:before="60" w:after="60"/>
              <w:rPr>
                <w:rFonts w:cstheme="minorHAnsi"/>
                <w:sz w:val="20"/>
                <w:szCs w:val="20"/>
                <w:lang w:eastAsia="zh-CN"/>
              </w:rPr>
            </w:pPr>
          </w:p>
        </w:tc>
      </w:tr>
    </w:tbl>
    <w:p w14:paraId="6C9871AF" w14:textId="10E1B36C" w:rsidR="00062BE5" w:rsidRPr="00062BE5" w:rsidRDefault="00062BE5" w:rsidP="00062BE5">
      <w:pPr>
        <w:spacing w:line="256" w:lineRule="auto"/>
        <w:rPr>
          <w:szCs w:val="20"/>
        </w:rPr>
        <w:sectPr w:rsidR="00062BE5" w:rsidRPr="00062BE5" w:rsidSect="00D15137">
          <w:footerReference w:type="even" r:id="rId10"/>
          <w:footerReference w:type="default" r:id="rId11"/>
          <w:pgSz w:w="11900" w:h="16840"/>
          <w:pgMar w:top="1440" w:right="1440" w:bottom="1440" w:left="1440" w:header="708" w:footer="708" w:gutter="0"/>
          <w:cols w:space="708"/>
          <w:docGrid w:linePitch="360"/>
        </w:sectPr>
      </w:pPr>
    </w:p>
    <w:p w14:paraId="744C136C" w14:textId="41BF8D31" w:rsidR="00062BE5" w:rsidRPr="0006364B" w:rsidRDefault="00062BE5" w:rsidP="00062BE5">
      <w:pPr>
        <w:rPr>
          <w:rFonts w:eastAsia="Times New Roman" w:cstheme="minorHAnsi"/>
          <w:b/>
          <w:color w:val="000000" w:themeColor="text1"/>
          <w:sz w:val="28"/>
          <w:szCs w:val="28"/>
        </w:rPr>
      </w:pPr>
      <w:r w:rsidRPr="0006364B">
        <w:rPr>
          <w:rFonts w:eastAsia="Times New Roman" w:cstheme="minorHAnsi"/>
          <w:b/>
          <w:color w:val="000000" w:themeColor="text1"/>
          <w:sz w:val="28"/>
          <w:szCs w:val="28"/>
        </w:rPr>
        <w:lastRenderedPageBreak/>
        <w:t>Primary and Secondary Responsibilities of Technical Specialists</w:t>
      </w:r>
    </w:p>
    <w:p w14:paraId="25920A60" w14:textId="77777777" w:rsidR="00062BE5" w:rsidRPr="0006364B" w:rsidRDefault="00062BE5" w:rsidP="00062BE5">
      <w:pPr>
        <w:rPr>
          <w:rFonts w:eastAsia="Times New Roman" w:cstheme="minorHAnsi"/>
          <w:b/>
          <w:color w:val="000000" w:themeColor="text1"/>
        </w:rPr>
      </w:pPr>
    </w:p>
    <w:p w14:paraId="6EA4CD54" w14:textId="77777777" w:rsidR="00062BE5" w:rsidRPr="0006364B" w:rsidRDefault="00062BE5" w:rsidP="00062BE5">
      <w:pPr>
        <w:rPr>
          <w:rFonts w:eastAsia="Times New Roman" w:cstheme="minorHAnsi"/>
          <w:i/>
          <w:color w:val="000000" w:themeColor="text1"/>
          <w:sz w:val="20"/>
          <w:szCs w:val="20"/>
        </w:rPr>
      </w:pPr>
      <w:r w:rsidRPr="0006364B">
        <w:rPr>
          <w:rFonts w:eastAsia="Times New Roman" w:cstheme="minorHAnsi"/>
          <w:i/>
          <w:color w:val="000000" w:themeColor="text1"/>
          <w:sz w:val="20"/>
          <w:szCs w:val="20"/>
        </w:rPr>
        <w:t>Key for Responsibilities</w:t>
      </w:r>
    </w:p>
    <w:tbl>
      <w:tblPr>
        <w:tblStyle w:val="TableGrid"/>
        <w:tblW w:w="5000" w:type="pct"/>
        <w:tblLook w:val="04A0" w:firstRow="1" w:lastRow="0" w:firstColumn="1" w:lastColumn="0" w:noHBand="0" w:noVBand="1"/>
      </w:tblPr>
      <w:tblGrid>
        <w:gridCol w:w="1649"/>
        <w:gridCol w:w="2868"/>
        <w:gridCol w:w="5181"/>
        <w:gridCol w:w="4252"/>
      </w:tblGrid>
      <w:tr w:rsidR="00062BE5" w:rsidRPr="0006364B" w14:paraId="20DA869C" w14:textId="77777777" w:rsidTr="00AD74CA">
        <w:tc>
          <w:tcPr>
            <w:tcW w:w="591" w:type="pct"/>
          </w:tcPr>
          <w:p w14:paraId="43660228" w14:textId="77777777" w:rsidR="00062BE5" w:rsidRPr="0006364B" w:rsidRDefault="00062BE5" w:rsidP="00AD74CA">
            <w:pPr>
              <w:rPr>
                <w:rFonts w:cstheme="minorHAnsi"/>
                <w:sz w:val="20"/>
                <w:szCs w:val="20"/>
                <w:highlight w:val="yellow"/>
                <w:lang w:val="en-US"/>
              </w:rPr>
            </w:pPr>
            <w:r w:rsidRPr="0006364B">
              <w:rPr>
                <w:rFonts w:cstheme="minorHAnsi"/>
                <w:sz w:val="20"/>
                <w:szCs w:val="20"/>
                <w:highlight w:val="yellow"/>
                <w:lang w:val="en-US"/>
              </w:rPr>
              <w:t>TS #1</w:t>
            </w:r>
          </w:p>
        </w:tc>
        <w:tc>
          <w:tcPr>
            <w:tcW w:w="1028" w:type="pct"/>
          </w:tcPr>
          <w:p w14:paraId="3B6D8F13" w14:textId="77777777" w:rsidR="00062BE5" w:rsidRPr="0006364B" w:rsidRDefault="00062BE5" w:rsidP="00AD74CA">
            <w:pPr>
              <w:rPr>
                <w:rFonts w:cstheme="minorHAnsi"/>
                <w:sz w:val="20"/>
                <w:szCs w:val="20"/>
                <w:highlight w:val="yellow"/>
                <w:lang w:val="en-US"/>
              </w:rPr>
            </w:pPr>
            <w:r w:rsidRPr="0006364B">
              <w:rPr>
                <w:rFonts w:cstheme="minorHAnsi"/>
                <w:sz w:val="20"/>
                <w:szCs w:val="20"/>
                <w:highlight w:val="yellow"/>
                <w:lang w:val="en-US"/>
              </w:rPr>
              <w:t>Technical Specialist 1</w:t>
            </w:r>
          </w:p>
        </w:tc>
        <w:tc>
          <w:tcPr>
            <w:tcW w:w="1857" w:type="pct"/>
          </w:tcPr>
          <w:p w14:paraId="75169DDF" w14:textId="77777777" w:rsidR="00062BE5" w:rsidRPr="0006364B" w:rsidRDefault="00062BE5" w:rsidP="00AD74CA">
            <w:pPr>
              <w:rPr>
                <w:rFonts w:cstheme="minorHAnsi"/>
                <w:sz w:val="20"/>
                <w:szCs w:val="20"/>
                <w:highlight w:val="yellow"/>
                <w:lang w:val="en-US"/>
              </w:rPr>
            </w:pPr>
            <w:r w:rsidRPr="0006364B">
              <w:rPr>
                <w:rFonts w:cstheme="minorHAnsi"/>
                <w:sz w:val="20"/>
                <w:szCs w:val="20"/>
                <w:highlight w:val="yellow"/>
                <w:lang w:eastAsia="zh-CN"/>
              </w:rPr>
              <w:t>Land Use Planning, Remote Sensing and MEA Reporting</w:t>
            </w:r>
          </w:p>
        </w:tc>
        <w:tc>
          <w:tcPr>
            <w:tcW w:w="1524" w:type="pct"/>
          </w:tcPr>
          <w:p w14:paraId="7FB36945" w14:textId="77777777" w:rsidR="00062BE5" w:rsidRPr="0006364B" w:rsidRDefault="00062BE5" w:rsidP="00AD74CA">
            <w:pPr>
              <w:rPr>
                <w:rFonts w:cstheme="minorHAnsi"/>
                <w:sz w:val="20"/>
                <w:szCs w:val="20"/>
                <w:highlight w:val="yellow"/>
                <w:lang w:eastAsia="zh-CN"/>
              </w:rPr>
            </w:pPr>
            <w:r w:rsidRPr="0006364B">
              <w:rPr>
                <w:rFonts w:cstheme="minorHAnsi"/>
                <w:sz w:val="20"/>
                <w:szCs w:val="20"/>
                <w:highlight w:val="yellow"/>
                <w:lang w:eastAsia="zh-CN"/>
              </w:rPr>
              <w:t>International Consultant</w:t>
            </w:r>
          </w:p>
        </w:tc>
      </w:tr>
      <w:tr w:rsidR="00062BE5" w:rsidRPr="0006364B" w14:paraId="448D7536" w14:textId="77777777" w:rsidTr="00AD74CA">
        <w:tc>
          <w:tcPr>
            <w:tcW w:w="591" w:type="pct"/>
          </w:tcPr>
          <w:p w14:paraId="7A6AE2F7" w14:textId="77777777" w:rsidR="00062BE5" w:rsidRPr="0006364B" w:rsidRDefault="00062BE5" w:rsidP="00AD74CA">
            <w:pPr>
              <w:rPr>
                <w:rFonts w:cstheme="minorHAnsi"/>
                <w:sz w:val="20"/>
                <w:szCs w:val="20"/>
                <w:highlight w:val="lightGray"/>
                <w:lang w:val="en-US"/>
              </w:rPr>
            </w:pPr>
            <w:r w:rsidRPr="0006364B">
              <w:rPr>
                <w:rFonts w:cstheme="minorHAnsi"/>
                <w:sz w:val="20"/>
                <w:szCs w:val="20"/>
                <w:highlight w:val="lightGray"/>
                <w:lang w:val="en-US"/>
              </w:rPr>
              <w:t>TS #2</w:t>
            </w:r>
          </w:p>
        </w:tc>
        <w:tc>
          <w:tcPr>
            <w:tcW w:w="1028" w:type="pct"/>
          </w:tcPr>
          <w:p w14:paraId="719204D4" w14:textId="77777777" w:rsidR="00062BE5" w:rsidRPr="0006364B" w:rsidRDefault="00062BE5" w:rsidP="00AD74CA">
            <w:pPr>
              <w:rPr>
                <w:rFonts w:cstheme="minorHAnsi"/>
                <w:sz w:val="20"/>
                <w:szCs w:val="20"/>
                <w:highlight w:val="lightGray"/>
                <w:lang w:val="en-US"/>
              </w:rPr>
            </w:pPr>
            <w:r w:rsidRPr="0006364B">
              <w:rPr>
                <w:rFonts w:cstheme="minorHAnsi"/>
                <w:sz w:val="20"/>
                <w:szCs w:val="20"/>
                <w:highlight w:val="lightGray"/>
                <w:lang w:val="en-US"/>
              </w:rPr>
              <w:t>Technical Specialist 2</w:t>
            </w:r>
          </w:p>
        </w:tc>
        <w:tc>
          <w:tcPr>
            <w:tcW w:w="1857" w:type="pct"/>
          </w:tcPr>
          <w:p w14:paraId="09D036D3" w14:textId="77777777" w:rsidR="00062BE5" w:rsidRPr="0006364B" w:rsidRDefault="00062BE5" w:rsidP="00AD74CA">
            <w:pPr>
              <w:rPr>
                <w:rFonts w:cstheme="minorHAnsi"/>
                <w:sz w:val="20"/>
                <w:szCs w:val="20"/>
                <w:highlight w:val="lightGray"/>
                <w:lang w:val="en-US"/>
              </w:rPr>
            </w:pPr>
            <w:r w:rsidRPr="0006364B">
              <w:rPr>
                <w:rFonts w:cstheme="minorHAnsi"/>
                <w:sz w:val="20"/>
                <w:szCs w:val="20"/>
                <w:highlight w:val="lightGray"/>
              </w:rPr>
              <w:t>Legal Drafting, Negotiation &amp; Management Plans</w:t>
            </w:r>
          </w:p>
        </w:tc>
        <w:tc>
          <w:tcPr>
            <w:tcW w:w="1524" w:type="pct"/>
          </w:tcPr>
          <w:p w14:paraId="13D3EF3B" w14:textId="77777777" w:rsidR="00062BE5" w:rsidRPr="0006364B" w:rsidRDefault="00062BE5" w:rsidP="00AD74CA">
            <w:pPr>
              <w:rPr>
                <w:rFonts w:cstheme="minorHAnsi"/>
                <w:sz w:val="20"/>
                <w:szCs w:val="20"/>
                <w:highlight w:val="lightGray"/>
              </w:rPr>
            </w:pPr>
            <w:r w:rsidRPr="0006364B">
              <w:rPr>
                <w:rFonts w:cstheme="minorHAnsi"/>
                <w:sz w:val="20"/>
                <w:szCs w:val="20"/>
                <w:highlight w:val="lightGray"/>
              </w:rPr>
              <w:t>National Consultant</w:t>
            </w:r>
          </w:p>
        </w:tc>
      </w:tr>
      <w:tr w:rsidR="00062BE5" w:rsidRPr="0006364B" w14:paraId="1A3EC1FD" w14:textId="77777777" w:rsidTr="00AD74CA">
        <w:tc>
          <w:tcPr>
            <w:tcW w:w="591" w:type="pct"/>
          </w:tcPr>
          <w:p w14:paraId="01D67D1A" w14:textId="77777777" w:rsidR="00062BE5" w:rsidRPr="0006364B" w:rsidRDefault="00062BE5" w:rsidP="00AD74CA">
            <w:pPr>
              <w:rPr>
                <w:rFonts w:cstheme="minorHAnsi"/>
                <w:sz w:val="20"/>
                <w:szCs w:val="20"/>
                <w:highlight w:val="green"/>
                <w:lang w:val="en-US"/>
              </w:rPr>
            </w:pPr>
            <w:r w:rsidRPr="0006364B">
              <w:rPr>
                <w:rFonts w:cstheme="minorHAnsi"/>
                <w:sz w:val="20"/>
                <w:szCs w:val="20"/>
                <w:highlight w:val="green"/>
                <w:lang w:val="en-US"/>
              </w:rPr>
              <w:t>TS #3</w:t>
            </w:r>
          </w:p>
        </w:tc>
        <w:tc>
          <w:tcPr>
            <w:tcW w:w="1028" w:type="pct"/>
          </w:tcPr>
          <w:p w14:paraId="1C89F1D0" w14:textId="77777777" w:rsidR="00062BE5" w:rsidRPr="0006364B" w:rsidRDefault="00062BE5" w:rsidP="00AD74CA">
            <w:pPr>
              <w:rPr>
                <w:rFonts w:cstheme="minorHAnsi"/>
                <w:sz w:val="20"/>
                <w:szCs w:val="20"/>
                <w:highlight w:val="green"/>
                <w:lang w:val="en-US"/>
              </w:rPr>
            </w:pPr>
            <w:r w:rsidRPr="0006364B">
              <w:rPr>
                <w:rFonts w:cstheme="minorHAnsi"/>
                <w:sz w:val="20"/>
                <w:szCs w:val="20"/>
                <w:highlight w:val="green"/>
                <w:lang w:val="en-US"/>
              </w:rPr>
              <w:t>Technical Specialist 3</w:t>
            </w:r>
          </w:p>
        </w:tc>
        <w:tc>
          <w:tcPr>
            <w:tcW w:w="1857" w:type="pct"/>
          </w:tcPr>
          <w:p w14:paraId="730E8836" w14:textId="77777777" w:rsidR="00062BE5" w:rsidRPr="0006364B" w:rsidRDefault="00062BE5" w:rsidP="00AD74CA">
            <w:pPr>
              <w:rPr>
                <w:rFonts w:cstheme="minorHAnsi"/>
                <w:sz w:val="20"/>
                <w:szCs w:val="20"/>
                <w:highlight w:val="green"/>
                <w:lang w:val="en-US"/>
              </w:rPr>
            </w:pPr>
            <w:r w:rsidRPr="0006364B">
              <w:rPr>
                <w:rFonts w:cstheme="minorHAnsi"/>
                <w:sz w:val="20"/>
                <w:szCs w:val="20"/>
                <w:highlight w:val="green"/>
              </w:rPr>
              <w:t>Agroforestry, Rangeland Management &amp; Restoration</w:t>
            </w:r>
          </w:p>
        </w:tc>
        <w:tc>
          <w:tcPr>
            <w:tcW w:w="1524" w:type="pct"/>
          </w:tcPr>
          <w:p w14:paraId="0F8C73AF" w14:textId="77777777" w:rsidR="00062BE5" w:rsidRPr="0006364B" w:rsidRDefault="00062BE5" w:rsidP="00AD74CA">
            <w:pPr>
              <w:rPr>
                <w:rFonts w:cstheme="minorHAnsi"/>
                <w:sz w:val="20"/>
                <w:szCs w:val="20"/>
                <w:highlight w:val="green"/>
              </w:rPr>
            </w:pPr>
            <w:r w:rsidRPr="0006364B">
              <w:rPr>
                <w:rFonts w:cstheme="minorHAnsi"/>
                <w:sz w:val="20"/>
                <w:szCs w:val="20"/>
                <w:highlight w:val="green"/>
              </w:rPr>
              <w:t>National Consultant</w:t>
            </w:r>
          </w:p>
        </w:tc>
      </w:tr>
      <w:tr w:rsidR="00062BE5" w:rsidRPr="0006364B" w14:paraId="6C0E1766" w14:textId="77777777" w:rsidTr="00AD74CA">
        <w:tc>
          <w:tcPr>
            <w:tcW w:w="591" w:type="pct"/>
          </w:tcPr>
          <w:p w14:paraId="74A4D056" w14:textId="77777777" w:rsidR="00062BE5" w:rsidRPr="0006364B" w:rsidRDefault="00062BE5" w:rsidP="00AD74CA">
            <w:pPr>
              <w:rPr>
                <w:rFonts w:cstheme="minorHAnsi"/>
                <w:sz w:val="20"/>
                <w:szCs w:val="20"/>
                <w:highlight w:val="magenta"/>
                <w:lang w:val="en-US"/>
              </w:rPr>
            </w:pPr>
            <w:r w:rsidRPr="0006364B">
              <w:rPr>
                <w:rFonts w:cstheme="minorHAnsi"/>
                <w:sz w:val="20"/>
                <w:szCs w:val="20"/>
                <w:highlight w:val="magenta"/>
                <w:lang w:val="en-US"/>
              </w:rPr>
              <w:t>TS #4</w:t>
            </w:r>
          </w:p>
        </w:tc>
        <w:tc>
          <w:tcPr>
            <w:tcW w:w="1028" w:type="pct"/>
          </w:tcPr>
          <w:p w14:paraId="71D973BE" w14:textId="77777777" w:rsidR="00062BE5" w:rsidRPr="0006364B" w:rsidRDefault="00062BE5" w:rsidP="00AD74CA">
            <w:pPr>
              <w:rPr>
                <w:rFonts w:cstheme="minorHAnsi"/>
                <w:sz w:val="20"/>
                <w:szCs w:val="20"/>
                <w:highlight w:val="magenta"/>
                <w:lang w:val="en-US"/>
              </w:rPr>
            </w:pPr>
            <w:r w:rsidRPr="0006364B">
              <w:rPr>
                <w:rFonts w:cstheme="minorHAnsi"/>
                <w:sz w:val="20"/>
                <w:szCs w:val="20"/>
                <w:highlight w:val="magenta"/>
                <w:lang w:val="en-US"/>
              </w:rPr>
              <w:t>Technical Specialist 4</w:t>
            </w:r>
          </w:p>
        </w:tc>
        <w:tc>
          <w:tcPr>
            <w:tcW w:w="1857" w:type="pct"/>
          </w:tcPr>
          <w:p w14:paraId="3E3A2DA5" w14:textId="77777777" w:rsidR="00062BE5" w:rsidRPr="0006364B" w:rsidRDefault="00062BE5" w:rsidP="00AD74CA">
            <w:pPr>
              <w:rPr>
                <w:rFonts w:cstheme="minorHAnsi"/>
                <w:sz w:val="20"/>
                <w:szCs w:val="20"/>
                <w:highlight w:val="magenta"/>
                <w:lang w:val="en-US"/>
              </w:rPr>
            </w:pPr>
            <w:r w:rsidRPr="0006364B">
              <w:rPr>
                <w:rFonts w:cstheme="minorHAnsi"/>
                <w:sz w:val="20"/>
                <w:szCs w:val="20"/>
                <w:highlight w:val="magenta"/>
              </w:rPr>
              <w:t>Finance &amp; Enterprise Development</w:t>
            </w:r>
          </w:p>
        </w:tc>
        <w:tc>
          <w:tcPr>
            <w:tcW w:w="1524" w:type="pct"/>
          </w:tcPr>
          <w:p w14:paraId="58F5E2E4" w14:textId="77777777" w:rsidR="00062BE5" w:rsidRPr="0006364B" w:rsidRDefault="00062BE5" w:rsidP="00AD74CA">
            <w:pPr>
              <w:rPr>
                <w:rFonts w:cstheme="minorHAnsi"/>
                <w:sz w:val="20"/>
                <w:szCs w:val="20"/>
                <w:highlight w:val="magenta"/>
              </w:rPr>
            </w:pPr>
            <w:r w:rsidRPr="0006364B">
              <w:rPr>
                <w:rFonts w:cstheme="minorHAnsi"/>
                <w:sz w:val="20"/>
                <w:szCs w:val="20"/>
                <w:highlight w:val="magenta"/>
              </w:rPr>
              <w:t>National Consultant</w:t>
            </w:r>
          </w:p>
        </w:tc>
      </w:tr>
      <w:tr w:rsidR="00062BE5" w:rsidRPr="0006364B" w14:paraId="0B014D7C" w14:textId="77777777" w:rsidTr="00AD74CA">
        <w:tc>
          <w:tcPr>
            <w:tcW w:w="591" w:type="pct"/>
          </w:tcPr>
          <w:p w14:paraId="73A48456" w14:textId="77777777" w:rsidR="00062BE5" w:rsidRPr="0006364B" w:rsidRDefault="00062BE5" w:rsidP="00AD74CA">
            <w:pPr>
              <w:rPr>
                <w:rFonts w:cstheme="minorHAnsi"/>
                <w:sz w:val="20"/>
                <w:szCs w:val="20"/>
                <w:highlight w:val="cyan"/>
                <w:lang w:val="en-US"/>
              </w:rPr>
            </w:pPr>
            <w:r w:rsidRPr="0006364B">
              <w:rPr>
                <w:rFonts w:cstheme="minorHAnsi"/>
                <w:sz w:val="20"/>
                <w:szCs w:val="20"/>
                <w:highlight w:val="cyan"/>
                <w:lang w:val="en-US"/>
              </w:rPr>
              <w:t>TS #5</w:t>
            </w:r>
          </w:p>
        </w:tc>
        <w:tc>
          <w:tcPr>
            <w:tcW w:w="1028" w:type="pct"/>
          </w:tcPr>
          <w:p w14:paraId="0975C0D2" w14:textId="77777777" w:rsidR="00062BE5" w:rsidRPr="0006364B" w:rsidRDefault="00062BE5" w:rsidP="00AD74CA">
            <w:pPr>
              <w:rPr>
                <w:rFonts w:cstheme="minorHAnsi"/>
                <w:sz w:val="20"/>
                <w:szCs w:val="20"/>
                <w:highlight w:val="cyan"/>
                <w:lang w:val="en-US"/>
              </w:rPr>
            </w:pPr>
            <w:r w:rsidRPr="0006364B">
              <w:rPr>
                <w:rFonts w:cstheme="minorHAnsi"/>
                <w:sz w:val="20"/>
                <w:szCs w:val="20"/>
                <w:highlight w:val="cyan"/>
                <w:lang w:val="en-US"/>
              </w:rPr>
              <w:t>Technical Specialist 5</w:t>
            </w:r>
          </w:p>
        </w:tc>
        <w:tc>
          <w:tcPr>
            <w:tcW w:w="1857" w:type="pct"/>
          </w:tcPr>
          <w:p w14:paraId="0572E939" w14:textId="77777777" w:rsidR="00062BE5" w:rsidRPr="0006364B" w:rsidRDefault="00062BE5" w:rsidP="00AD74CA">
            <w:pPr>
              <w:rPr>
                <w:rFonts w:cstheme="minorHAnsi"/>
                <w:sz w:val="20"/>
                <w:szCs w:val="20"/>
                <w:highlight w:val="cyan"/>
                <w:lang w:val="en-US"/>
              </w:rPr>
            </w:pPr>
            <w:r w:rsidRPr="0006364B">
              <w:rPr>
                <w:rFonts w:cstheme="minorHAnsi"/>
                <w:sz w:val="20"/>
                <w:szCs w:val="20"/>
                <w:highlight w:val="cyan"/>
              </w:rPr>
              <w:t>Capacity Development, M&amp;E and Impact Assessment</w:t>
            </w:r>
          </w:p>
        </w:tc>
        <w:tc>
          <w:tcPr>
            <w:tcW w:w="1524" w:type="pct"/>
          </w:tcPr>
          <w:p w14:paraId="2469D446" w14:textId="77777777" w:rsidR="00062BE5" w:rsidRPr="0006364B" w:rsidRDefault="00062BE5" w:rsidP="00AD74CA">
            <w:pPr>
              <w:rPr>
                <w:rFonts w:cstheme="minorHAnsi"/>
                <w:sz w:val="20"/>
                <w:szCs w:val="20"/>
                <w:highlight w:val="cyan"/>
              </w:rPr>
            </w:pPr>
            <w:r w:rsidRPr="0006364B">
              <w:rPr>
                <w:rFonts w:cstheme="minorHAnsi"/>
                <w:sz w:val="20"/>
                <w:szCs w:val="20"/>
                <w:highlight w:val="cyan"/>
                <w:lang w:eastAsia="zh-CN"/>
              </w:rPr>
              <w:t>International Consultant</w:t>
            </w:r>
          </w:p>
        </w:tc>
      </w:tr>
      <w:tr w:rsidR="00062BE5" w:rsidRPr="0006364B" w14:paraId="110A091A" w14:textId="77777777" w:rsidTr="00AD74CA">
        <w:tc>
          <w:tcPr>
            <w:tcW w:w="591" w:type="pct"/>
          </w:tcPr>
          <w:p w14:paraId="4C064F89" w14:textId="77777777" w:rsidR="00062BE5" w:rsidRPr="0006364B" w:rsidRDefault="00062BE5" w:rsidP="00AD74CA">
            <w:pPr>
              <w:rPr>
                <w:rFonts w:cstheme="minorHAnsi"/>
                <w:sz w:val="20"/>
                <w:szCs w:val="20"/>
                <w:highlight w:val="red"/>
                <w:lang w:val="en-US"/>
              </w:rPr>
            </w:pPr>
            <w:r w:rsidRPr="0006364B">
              <w:rPr>
                <w:rFonts w:cstheme="minorHAnsi"/>
                <w:sz w:val="20"/>
                <w:szCs w:val="20"/>
                <w:highlight w:val="red"/>
                <w:lang w:val="en-US"/>
              </w:rPr>
              <w:t>LCs</w:t>
            </w:r>
          </w:p>
        </w:tc>
        <w:tc>
          <w:tcPr>
            <w:tcW w:w="1028" w:type="pct"/>
          </w:tcPr>
          <w:p w14:paraId="29260B2B" w14:textId="77777777" w:rsidR="00062BE5" w:rsidRPr="0006364B" w:rsidRDefault="00062BE5" w:rsidP="00AD74CA">
            <w:pPr>
              <w:rPr>
                <w:rFonts w:cstheme="minorHAnsi"/>
                <w:sz w:val="20"/>
                <w:szCs w:val="20"/>
                <w:highlight w:val="red"/>
                <w:lang w:val="en-US"/>
              </w:rPr>
            </w:pPr>
          </w:p>
        </w:tc>
        <w:tc>
          <w:tcPr>
            <w:tcW w:w="1857" w:type="pct"/>
          </w:tcPr>
          <w:p w14:paraId="338746A4" w14:textId="77777777" w:rsidR="00062BE5" w:rsidRPr="0006364B" w:rsidRDefault="00062BE5" w:rsidP="00AD74CA">
            <w:pPr>
              <w:rPr>
                <w:rFonts w:cstheme="minorHAnsi"/>
                <w:sz w:val="20"/>
                <w:szCs w:val="20"/>
                <w:highlight w:val="red"/>
              </w:rPr>
            </w:pPr>
            <w:r w:rsidRPr="0006364B">
              <w:rPr>
                <w:rFonts w:cstheme="minorHAnsi"/>
                <w:sz w:val="20"/>
                <w:szCs w:val="20"/>
                <w:highlight w:val="red"/>
              </w:rPr>
              <w:t>Landscape Consortia</w:t>
            </w:r>
          </w:p>
        </w:tc>
        <w:tc>
          <w:tcPr>
            <w:tcW w:w="1524" w:type="pct"/>
          </w:tcPr>
          <w:p w14:paraId="67ADC922" w14:textId="77777777" w:rsidR="00062BE5" w:rsidRPr="0006364B" w:rsidRDefault="00062BE5" w:rsidP="00AD74CA">
            <w:pPr>
              <w:rPr>
                <w:rFonts w:cstheme="minorHAnsi"/>
                <w:sz w:val="20"/>
                <w:szCs w:val="20"/>
                <w:lang w:eastAsia="zh-CN"/>
              </w:rPr>
            </w:pPr>
          </w:p>
        </w:tc>
      </w:tr>
    </w:tbl>
    <w:p w14:paraId="490BE590" w14:textId="77777777" w:rsidR="00062BE5" w:rsidRPr="0006364B" w:rsidRDefault="00062BE5" w:rsidP="00062BE5">
      <w:pPr>
        <w:rPr>
          <w:rFonts w:cstheme="minorHAnsi"/>
          <w:color w:val="000000" w:themeColor="text1"/>
        </w:rPr>
      </w:pPr>
    </w:p>
    <w:tbl>
      <w:tblPr>
        <w:tblW w:w="0" w:type="auto"/>
        <w:tblInd w:w="-113" w:type="dxa"/>
        <w:tblLook w:val="04A0" w:firstRow="1" w:lastRow="0" w:firstColumn="1" w:lastColumn="0" w:noHBand="0" w:noVBand="1"/>
      </w:tblPr>
      <w:tblGrid>
        <w:gridCol w:w="2190"/>
        <w:gridCol w:w="3450"/>
        <w:gridCol w:w="4571"/>
        <w:gridCol w:w="2221"/>
        <w:gridCol w:w="1631"/>
      </w:tblGrid>
      <w:tr w:rsidR="00062BE5" w:rsidRPr="0006364B" w14:paraId="582C040C" w14:textId="77777777" w:rsidTr="00AD74CA">
        <w:trPr>
          <w:trHeight w:val="557"/>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hideMark/>
          </w:tcPr>
          <w:p w14:paraId="6872AB36" w14:textId="77777777" w:rsidR="00062BE5" w:rsidRPr="0006364B" w:rsidRDefault="00062BE5" w:rsidP="00AD74CA">
            <w:pPr>
              <w:spacing w:before="60" w:after="40"/>
              <w:jc w:val="center"/>
              <w:rPr>
                <w:rFonts w:eastAsia="Times New Roman" w:cstheme="minorHAnsi"/>
                <w:b/>
                <w:bCs/>
                <w:color w:val="000000" w:themeColor="text1"/>
                <w:sz w:val="22"/>
                <w:szCs w:val="22"/>
              </w:rPr>
            </w:pPr>
            <w:r w:rsidRPr="0006364B">
              <w:rPr>
                <w:rFonts w:eastAsia="Times New Roman" w:cstheme="minorHAnsi"/>
                <w:b/>
                <w:bCs/>
                <w:color w:val="000000" w:themeColor="text1"/>
                <w:sz w:val="22"/>
                <w:szCs w:val="22"/>
              </w:rPr>
              <w:t>Project Components</w:t>
            </w:r>
          </w:p>
        </w:tc>
        <w:tc>
          <w:tcPr>
            <w:tcW w:w="34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21F3805" w14:textId="77777777" w:rsidR="00062BE5" w:rsidRPr="0006364B" w:rsidRDefault="00062BE5" w:rsidP="00AD74CA">
            <w:pPr>
              <w:spacing w:before="60" w:afterLines="40" w:after="96"/>
              <w:jc w:val="center"/>
              <w:rPr>
                <w:rFonts w:eastAsia="Times New Roman" w:cstheme="minorHAnsi"/>
                <w:b/>
                <w:bCs/>
                <w:color w:val="000000" w:themeColor="text1"/>
                <w:sz w:val="22"/>
                <w:szCs w:val="22"/>
              </w:rPr>
            </w:pPr>
            <w:r w:rsidRPr="0006364B">
              <w:rPr>
                <w:rFonts w:eastAsia="Times New Roman" w:cstheme="minorHAnsi"/>
                <w:b/>
                <w:bCs/>
                <w:color w:val="000000" w:themeColor="text1"/>
                <w:sz w:val="22"/>
                <w:szCs w:val="22"/>
              </w:rPr>
              <w:t>Project Outputs</w:t>
            </w:r>
          </w:p>
        </w:tc>
        <w:tc>
          <w:tcPr>
            <w:tcW w:w="457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B4E5E4" w14:textId="77777777" w:rsidR="00062BE5" w:rsidRPr="0006364B" w:rsidRDefault="00062BE5" w:rsidP="00AD74CA">
            <w:pPr>
              <w:spacing w:before="60" w:afterLines="40" w:after="96"/>
              <w:jc w:val="center"/>
              <w:rPr>
                <w:rFonts w:eastAsia="Times New Roman" w:cstheme="minorHAnsi"/>
                <w:b/>
                <w:bCs/>
                <w:color w:val="000000" w:themeColor="text1"/>
                <w:sz w:val="22"/>
                <w:szCs w:val="22"/>
              </w:rPr>
            </w:pPr>
            <w:r w:rsidRPr="0006364B">
              <w:rPr>
                <w:rFonts w:eastAsia="Times New Roman" w:cstheme="minorHAnsi"/>
                <w:b/>
                <w:bCs/>
                <w:color w:val="000000" w:themeColor="text1"/>
                <w:sz w:val="22"/>
                <w:szCs w:val="22"/>
              </w:rPr>
              <w:t>Activities for Discussion (Draft)</w:t>
            </w:r>
          </w:p>
        </w:tc>
        <w:tc>
          <w:tcPr>
            <w:tcW w:w="0" w:type="auto"/>
            <w:tcBorders>
              <w:top w:val="single" w:sz="4" w:space="0" w:color="auto"/>
              <w:left w:val="nil"/>
              <w:bottom w:val="single" w:sz="4" w:space="0" w:color="auto"/>
              <w:right w:val="single" w:sz="4" w:space="0" w:color="auto"/>
            </w:tcBorders>
            <w:shd w:val="clear" w:color="auto" w:fill="E7E6E6" w:themeFill="background2"/>
            <w:hideMark/>
          </w:tcPr>
          <w:p w14:paraId="00E44003" w14:textId="77777777" w:rsidR="00062BE5" w:rsidRPr="0006364B" w:rsidRDefault="00062BE5" w:rsidP="00AD74CA">
            <w:pPr>
              <w:spacing w:before="60" w:afterLines="40" w:after="96"/>
              <w:jc w:val="center"/>
              <w:rPr>
                <w:rFonts w:eastAsia="Times New Roman" w:cstheme="minorHAnsi"/>
                <w:b/>
                <w:bCs/>
                <w:color w:val="000000" w:themeColor="text1"/>
                <w:sz w:val="22"/>
                <w:szCs w:val="22"/>
              </w:rPr>
            </w:pPr>
            <w:r w:rsidRPr="0006364B">
              <w:rPr>
                <w:rFonts w:eastAsia="Times New Roman" w:cstheme="minorHAnsi"/>
                <w:b/>
                <w:bCs/>
                <w:color w:val="000000" w:themeColor="text1"/>
                <w:sz w:val="22"/>
                <w:szCs w:val="22"/>
              </w:rPr>
              <w:t> Geographical Focus</w:t>
            </w:r>
          </w:p>
        </w:tc>
        <w:tc>
          <w:tcPr>
            <w:tcW w:w="0" w:type="auto"/>
            <w:tcBorders>
              <w:top w:val="single" w:sz="4" w:space="0" w:color="auto"/>
              <w:left w:val="nil"/>
              <w:bottom w:val="single" w:sz="4" w:space="0" w:color="auto"/>
              <w:right w:val="single" w:sz="4" w:space="0" w:color="auto"/>
            </w:tcBorders>
            <w:shd w:val="clear" w:color="auto" w:fill="E7E6E6" w:themeFill="background2"/>
          </w:tcPr>
          <w:p w14:paraId="4F7860F2" w14:textId="77777777" w:rsidR="00062BE5" w:rsidRPr="0006364B" w:rsidRDefault="00062BE5" w:rsidP="00AD74CA">
            <w:pPr>
              <w:spacing w:before="60" w:afterLines="40" w:after="96"/>
              <w:jc w:val="center"/>
              <w:rPr>
                <w:rFonts w:eastAsia="Times New Roman" w:cstheme="minorHAnsi"/>
                <w:b/>
                <w:bCs/>
                <w:color w:val="000000" w:themeColor="text1"/>
                <w:sz w:val="22"/>
                <w:szCs w:val="22"/>
              </w:rPr>
            </w:pPr>
            <w:r w:rsidRPr="0006364B">
              <w:rPr>
                <w:rFonts w:eastAsia="Times New Roman" w:cstheme="minorHAnsi"/>
                <w:b/>
                <w:bCs/>
                <w:color w:val="000000" w:themeColor="text1"/>
                <w:sz w:val="22"/>
                <w:szCs w:val="22"/>
              </w:rPr>
              <w:t>Primary (P) and Secondary (S) Responsibility</w:t>
            </w:r>
          </w:p>
        </w:tc>
      </w:tr>
      <w:tr w:rsidR="00062BE5" w:rsidRPr="0006364B" w14:paraId="0BAA3273" w14:textId="77777777" w:rsidTr="00AD74CA">
        <w:trPr>
          <w:trHeight w:val="379"/>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2BA42763"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b/>
                <w:color w:val="000000" w:themeColor="text1"/>
                <w:sz w:val="20"/>
                <w:szCs w:val="20"/>
              </w:rPr>
              <w:t xml:space="preserve">Component 1: </w:t>
            </w:r>
            <w:r w:rsidRPr="0006364B">
              <w:rPr>
                <w:rFonts w:eastAsia="Times New Roman" w:cstheme="minorHAnsi"/>
                <w:color w:val="000000" w:themeColor="text1"/>
                <w:sz w:val="20"/>
                <w:szCs w:val="20"/>
              </w:rPr>
              <w:t>Strengthening institutional coordination and governance mechanisms for an integrated landscape management approach</w:t>
            </w:r>
          </w:p>
          <w:p w14:paraId="5387D170" w14:textId="77777777" w:rsidR="00062BE5" w:rsidRPr="0006364B" w:rsidRDefault="00062BE5" w:rsidP="00AD74CA">
            <w:pPr>
              <w:spacing w:before="40" w:afterLines="40" w:after="96"/>
              <w:rPr>
                <w:rFonts w:eastAsia="Times New Roman" w:cstheme="minorHAnsi"/>
                <w:i/>
                <w:color w:val="000000" w:themeColor="text1"/>
                <w:sz w:val="20"/>
                <w:szCs w:val="20"/>
              </w:rPr>
            </w:pPr>
          </w:p>
          <w:p w14:paraId="1C7A92AD" w14:textId="77777777" w:rsidR="00062BE5" w:rsidRPr="0006364B" w:rsidRDefault="00062BE5" w:rsidP="00AD74CA">
            <w:pPr>
              <w:spacing w:before="40" w:afterLines="40" w:after="96"/>
              <w:rPr>
                <w:rFonts w:eastAsia="Times New Roman" w:cstheme="minorHAnsi"/>
                <w:i/>
                <w:color w:val="000000" w:themeColor="text1"/>
                <w:sz w:val="20"/>
                <w:szCs w:val="20"/>
              </w:rPr>
            </w:pPr>
            <w:r w:rsidRPr="0006364B">
              <w:rPr>
                <w:rFonts w:eastAsia="Times New Roman" w:cstheme="minorHAnsi"/>
                <w:i/>
                <w:color w:val="000000" w:themeColor="text1"/>
                <w:sz w:val="20"/>
                <w:szCs w:val="20"/>
                <w:u w:val="single"/>
              </w:rPr>
              <w:t>Outcome 1:</w:t>
            </w:r>
            <w:r w:rsidRPr="0006364B">
              <w:rPr>
                <w:rFonts w:eastAsia="Times New Roman" w:cstheme="minorHAnsi"/>
                <w:i/>
                <w:color w:val="000000" w:themeColor="text1"/>
                <w:sz w:val="20"/>
                <w:szCs w:val="20"/>
              </w:rPr>
              <w:t xml:space="preserve"> Functioning intra-governmental coordination to guide implementation and monitoring of global targets</w:t>
            </w:r>
          </w:p>
          <w:p w14:paraId="2559BA49"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E4C4846"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Output 1.1: </w:t>
            </w:r>
            <w:r w:rsidRPr="0006364B">
              <w:rPr>
                <w:rFonts w:eastAsia="Times New Roman" w:cstheme="minorHAnsi"/>
                <w:b/>
                <w:bCs/>
                <w:color w:val="000000" w:themeColor="text1"/>
                <w:sz w:val="20"/>
                <w:szCs w:val="20"/>
              </w:rPr>
              <w:t>Intra-governmental coordination</w:t>
            </w:r>
            <w:r w:rsidRPr="0006364B">
              <w:rPr>
                <w:rFonts w:eastAsia="Times New Roman" w:cstheme="minorHAnsi"/>
                <w:color w:val="000000" w:themeColor="text1"/>
                <w:sz w:val="20"/>
                <w:szCs w:val="20"/>
              </w:rPr>
              <w:t xml:space="preserve"> improved to achieve targets </w:t>
            </w:r>
            <w:r w:rsidRPr="0006364B">
              <w:rPr>
                <w:rFonts w:eastAsia="Times New Roman" w:cstheme="minorHAnsi"/>
                <w:bCs/>
                <w:color w:val="000000" w:themeColor="text1"/>
                <w:sz w:val="20"/>
                <w:szCs w:val="20"/>
              </w:rPr>
              <w:t>for Land Degradation Neutrality, biodiversity conservation and climate risk management</w:t>
            </w:r>
          </w:p>
          <w:p w14:paraId="4F7DA9C1"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nil"/>
              <w:left w:val="nil"/>
              <w:bottom w:val="single" w:sz="4" w:space="0" w:color="auto"/>
              <w:right w:val="single" w:sz="4" w:space="0" w:color="auto"/>
            </w:tcBorders>
            <w:shd w:val="clear" w:color="000000" w:fill="FFFFFF"/>
            <w:hideMark/>
          </w:tcPr>
          <w:p w14:paraId="22E62290"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1.1.1 Undertake survey in set-up phase to assess government and key stakeholder capacity for integrated landscape management</w:t>
            </w:r>
          </w:p>
        </w:tc>
        <w:tc>
          <w:tcPr>
            <w:tcW w:w="0" w:type="auto"/>
            <w:vMerge w:val="restart"/>
            <w:tcBorders>
              <w:top w:val="single" w:sz="4" w:space="0" w:color="auto"/>
              <w:left w:val="single" w:sz="4" w:space="0" w:color="auto"/>
              <w:right w:val="single" w:sz="4" w:space="0" w:color="auto"/>
            </w:tcBorders>
            <w:shd w:val="clear" w:color="000000" w:fill="FFFFFF"/>
            <w:hideMark/>
          </w:tcPr>
          <w:p w14:paraId="71C8B2CB"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National</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14:paraId="3B8016B3" w14:textId="77777777" w:rsidR="00062BE5" w:rsidRPr="0006364B" w:rsidRDefault="00062BE5" w:rsidP="00AD74CA">
            <w:pPr>
              <w:spacing w:before="40" w:afterLines="40" w:after="96"/>
              <w:rPr>
                <w:rFonts w:eastAsia="Times New Roman" w:cstheme="minorHAnsi"/>
                <w:color w:val="000000" w:themeColor="text1"/>
                <w:sz w:val="20"/>
                <w:szCs w:val="20"/>
                <w:highlight w:val="cyan"/>
              </w:rPr>
            </w:pPr>
            <w:r w:rsidRPr="0006364B">
              <w:rPr>
                <w:rFonts w:eastAsia="Times New Roman" w:cstheme="minorHAnsi"/>
                <w:color w:val="000000" w:themeColor="text1"/>
                <w:sz w:val="20"/>
                <w:szCs w:val="20"/>
                <w:highlight w:val="cyan"/>
              </w:rPr>
              <w:t xml:space="preserve">TS #5 (P) </w:t>
            </w:r>
          </w:p>
          <w:p w14:paraId="3BF39BBB" w14:textId="77777777" w:rsidR="00062BE5" w:rsidRPr="0006364B" w:rsidRDefault="00062BE5" w:rsidP="00AD74CA">
            <w:pPr>
              <w:spacing w:before="40" w:afterLines="40" w:after="96"/>
              <w:rPr>
                <w:rFonts w:eastAsia="Times New Roman" w:cstheme="minorHAnsi"/>
                <w:color w:val="000000" w:themeColor="text1"/>
                <w:sz w:val="20"/>
                <w:szCs w:val="20"/>
                <w:highlight w:val="cyan"/>
              </w:rPr>
            </w:pPr>
          </w:p>
        </w:tc>
      </w:tr>
      <w:tr w:rsidR="00062BE5" w:rsidRPr="0006364B" w14:paraId="3CBE9951" w14:textId="77777777" w:rsidTr="00AD74CA">
        <w:trPr>
          <w:trHeight w:val="379"/>
        </w:trPr>
        <w:tc>
          <w:tcPr>
            <w:tcW w:w="0" w:type="auto"/>
            <w:vMerge/>
            <w:tcBorders>
              <w:top w:val="single" w:sz="4" w:space="0" w:color="auto"/>
              <w:left w:val="single" w:sz="4" w:space="0" w:color="auto"/>
              <w:bottom w:val="single" w:sz="4" w:space="0" w:color="auto"/>
              <w:right w:val="single" w:sz="4" w:space="0" w:color="auto"/>
            </w:tcBorders>
            <w:shd w:val="clear" w:color="000000" w:fill="FFFFFF"/>
          </w:tcPr>
          <w:p w14:paraId="1B5E0D44"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shd w:val="clear" w:color="000000" w:fill="FFFFFF"/>
          </w:tcPr>
          <w:p w14:paraId="022FB8FB"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nil"/>
              <w:left w:val="nil"/>
              <w:bottom w:val="single" w:sz="4" w:space="0" w:color="auto"/>
              <w:right w:val="single" w:sz="4" w:space="0" w:color="auto"/>
            </w:tcBorders>
            <w:shd w:val="clear" w:color="000000" w:fill="FFFFFF"/>
          </w:tcPr>
          <w:p w14:paraId="7BD82F66"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1.1.2 Hold annual national Integrated Landscape Management conferences with government (all spheres), research and civil society partners involved in monitoring and reporting to CBD, UNCCD and UNFCCC</w:t>
            </w:r>
          </w:p>
        </w:tc>
        <w:tc>
          <w:tcPr>
            <w:tcW w:w="0" w:type="auto"/>
            <w:vMerge/>
            <w:tcBorders>
              <w:left w:val="single" w:sz="4" w:space="0" w:color="auto"/>
              <w:right w:val="single" w:sz="4" w:space="0" w:color="auto"/>
            </w:tcBorders>
            <w:shd w:val="clear" w:color="000000" w:fill="FFFFFF"/>
          </w:tcPr>
          <w:p w14:paraId="2F9F616E"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14:paraId="10698FCE" w14:textId="77777777" w:rsidR="00062BE5" w:rsidRPr="0006364B" w:rsidRDefault="00062BE5" w:rsidP="00AD74CA">
            <w:pPr>
              <w:spacing w:before="40" w:afterLines="40" w:after="96"/>
              <w:rPr>
                <w:rFonts w:eastAsia="Times New Roman" w:cstheme="minorHAnsi"/>
                <w:color w:val="000000" w:themeColor="text1"/>
                <w:sz w:val="20"/>
                <w:szCs w:val="20"/>
                <w:highlight w:val="cyan"/>
              </w:rPr>
            </w:pPr>
            <w:r w:rsidRPr="0006364B">
              <w:rPr>
                <w:rFonts w:eastAsia="Times New Roman" w:cstheme="minorHAnsi"/>
                <w:color w:val="000000" w:themeColor="text1"/>
                <w:sz w:val="20"/>
                <w:szCs w:val="20"/>
                <w:highlight w:val="cyan"/>
              </w:rPr>
              <w:t>TS #5 (P)</w:t>
            </w:r>
          </w:p>
        </w:tc>
      </w:tr>
      <w:tr w:rsidR="00062BE5" w:rsidRPr="0006364B" w14:paraId="47F9360A" w14:textId="77777777" w:rsidTr="00AD74CA">
        <w:trPr>
          <w:trHeight w:val="9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0C9D34"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14:paraId="39F7B97E"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nil"/>
              <w:left w:val="nil"/>
              <w:bottom w:val="single" w:sz="4" w:space="0" w:color="auto"/>
              <w:right w:val="single" w:sz="4" w:space="0" w:color="auto"/>
            </w:tcBorders>
            <w:shd w:val="clear" w:color="000000" w:fill="FFFFFF"/>
            <w:hideMark/>
          </w:tcPr>
          <w:p w14:paraId="6F93FC4C"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1.1.3 Promote public dialogue on integrated landscape management for wealth creation, through Sustainable Development Advisory Council and other bodies</w:t>
            </w:r>
          </w:p>
        </w:tc>
        <w:tc>
          <w:tcPr>
            <w:tcW w:w="0" w:type="auto"/>
            <w:vMerge/>
            <w:tcBorders>
              <w:left w:val="single" w:sz="4" w:space="0" w:color="auto"/>
              <w:bottom w:val="single" w:sz="4" w:space="0" w:color="000000"/>
              <w:right w:val="single" w:sz="4" w:space="0" w:color="auto"/>
            </w:tcBorders>
            <w:hideMark/>
          </w:tcPr>
          <w:p w14:paraId="1B42F489"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72ABE83C" w14:textId="77777777" w:rsidR="00062BE5" w:rsidRPr="0006364B" w:rsidRDefault="00062BE5" w:rsidP="00AD74CA">
            <w:pPr>
              <w:spacing w:before="40" w:afterLines="40" w:after="96"/>
              <w:rPr>
                <w:rFonts w:eastAsia="Times New Roman" w:cstheme="minorHAnsi"/>
                <w:color w:val="000000" w:themeColor="text1"/>
                <w:sz w:val="20"/>
                <w:szCs w:val="20"/>
                <w:highlight w:val="cyan"/>
              </w:rPr>
            </w:pPr>
            <w:r w:rsidRPr="0006364B">
              <w:rPr>
                <w:rFonts w:eastAsia="Times New Roman" w:cstheme="minorHAnsi"/>
                <w:color w:val="000000" w:themeColor="text1"/>
                <w:sz w:val="20"/>
                <w:szCs w:val="20"/>
                <w:highlight w:val="cyan"/>
              </w:rPr>
              <w:t>TS #5 (P)</w:t>
            </w:r>
          </w:p>
        </w:tc>
      </w:tr>
      <w:tr w:rsidR="00062BE5" w:rsidRPr="0006364B" w14:paraId="301E6B0A" w14:textId="77777777" w:rsidTr="00AD74CA">
        <w:tc>
          <w:tcPr>
            <w:tcW w:w="0" w:type="auto"/>
            <w:vMerge/>
            <w:tcBorders>
              <w:top w:val="single" w:sz="4" w:space="0" w:color="auto"/>
              <w:left w:val="single" w:sz="4" w:space="0" w:color="auto"/>
              <w:bottom w:val="single" w:sz="4" w:space="0" w:color="auto"/>
              <w:right w:val="single" w:sz="4" w:space="0" w:color="auto"/>
            </w:tcBorders>
            <w:vAlign w:val="center"/>
            <w:hideMark/>
          </w:tcPr>
          <w:p w14:paraId="3E9AFB5E"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14:paraId="5AAA27E7"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hideMark/>
          </w:tcPr>
          <w:p w14:paraId="4CC9B231"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1.1.4 Hold biennial regional coordination and training events (regional councils, development coordination committees, farmers’ representatives, offices of line ministries, industry associations)</w:t>
            </w:r>
          </w:p>
        </w:tc>
        <w:tc>
          <w:tcPr>
            <w:tcW w:w="0" w:type="auto"/>
            <w:tcBorders>
              <w:top w:val="single" w:sz="4" w:space="0" w:color="000000"/>
              <w:left w:val="nil"/>
              <w:bottom w:val="single" w:sz="4" w:space="0" w:color="auto"/>
              <w:right w:val="single" w:sz="4" w:space="0" w:color="auto"/>
            </w:tcBorders>
            <w:shd w:val="clear" w:color="000000" w:fill="FFFFFF"/>
            <w:hideMark/>
          </w:tcPr>
          <w:p w14:paraId="70C5E381"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5 Regions with C2 focal landscapes (Kunene, Omusati, Ohangwena, Kavango West, Zambezi)</w:t>
            </w:r>
          </w:p>
        </w:tc>
        <w:tc>
          <w:tcPr>
            <w:tcW w:w="0" w:type="auto"/>
            <w:tcBorders>
              <w:top w:val="single" w:sz="4" w:space="0" w:color="auto"/>
              <w:left w:val="nil"/>
              <w:bottom w:val="single" w:sz="4" w:space="0" w:color="auto"/>
              <w:right w:val="single" w:sz="4" w:space="0" w:color="auto"/>
            </w:tcBorders>
            <w:shd w:val="clear" w:color="000000" w:fill="FFFFFF"/>
          </w:tcPr>
          <w:p w14:paraId="72B5C6AB" w14:textId="77777777" w:rsidR="00062BE5" w:rsidRPr="0006364B" w:rsidRDefault="00062BE5" w:rsidP="00AD74CA">
            <w:pPr>
              <w:spacing w:before="40" w:afterLines="40" w:after="96"/>
              <w:rPr>
                <w:rFonts w:eastAsia="Times New Roman" w:cstheme="minorHAnsi"/>
                <w:color w:val="000000" w:themeColor="text1"/>
                <w:sz w:val="20"/>
                <w:szCs w:val="20"/>
                <w:highlight w:val="cyan"/>
              </w:rPr>
            </w:pPr>
            <w:r w:rsidRPr="0006364B">
              <w:rPr>
                <w:rFonts w:eastAsia="Times New Roman" w:cstheme="minorHAnsi"/>
                <w:color w:val="000000" w:themeColor="text1"/>
                <w:sz w:val="20"/>
                <w:szCs w:val="20"/>
                <w:highlight w:val="cyan"/>
              </w:rPr>
              <w:t>TS #5 (P)</w:t>
            </w:r>
          </w:p>
          <w:p w14:paraId="4293833C" w14:textId="77777777" w:rsidR="00062BE5" w:rsidRPr="0006364B" w:rsidRDefault="00062BE5" w:rsidP="00AD74CA">
            <w:pPr>
              <w:spacing w:before="40" w:afterLines="40" w:after="96"/>
              <w:rPr>
                <w:rFonts w:eastAsia="Times New Roman" w:cstheme="minorHAnsi"/>
                <w:color w:val="000000" w:themeColor="text1"/>
                <w:sz w:val="20"/>
                <w:szCs w:val="20"/>
                <w:highlight w:val="cyan"/>
              </w:rPr>
            </w:pPr>
          </w:p>
        </w:tc>
      </w:tr>
      <w:tr w:rsidR="00062BE5" w:rsidRPr="0006364B" w14:paraId="0A232179" w14:textId="77777777" w:rsidTr="00AD74CA">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FD3B19"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2D0E71B"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Output 1.2: National </w:t>
            </w:r>
            <w:r w:rsidRPr="0006364B">
              <w:rPr>
                <w:rFonts w:eastAsia="Times New Roman" w:cstheme="minorHAnsi"/>
                <w:b/>
                <w:color w:val="000000" w:themeColor="text1"/>
                <w:sz w:val="20"/>
                <w:szCs w:val="20"/>
              </w:rPr>
              <w:t xml:space="preserve">system for monitoring </w:t>
            </w:r>
            <w:r w:rsidRPr="0006364B">
              <w:rPr>
                <w:rFonts w:eastAsia="Times New Roman" w:cstheme="minorHAnsi"/>
                <w:b/>
                <w:bCs/>
                <w:color w:val="000000" w:themeColor="text1"/>
                <w:sz w:val="20"/>
                <w:szCs w:val="20"/>
              </w:rPr>
              <w:t>progress towards spatial targets</w:t>
            </w:r>
            <w:r w:rsidRPr="0006364B">
              <w:rPr>
                <w:rFonts w:eastAsia="Times New Roman" w:cstheme="minorHAnsi"/>
                <w:bCs/>
                <w:color w:val="000000" w:themeColor="text1"/>
                <w:sz w:val="20"/>
                <w:szCs w:val="20"/>
              </w:rPr>
              <w:t xml:space="preserve"> in </w:t>
            </w:r>
            <w:r w:rsidRPr="0006364B">
              <w:rPr>
                <w:rFonts w:eastAsia="Times New Roman" w:cstheme="minorHAnsi"/>
                <w:color w:val="000000" w:themeColor="text1"/>
                <w:sz w:val="20"/>
                <w:szCs w:val="20"/>
              </w:rPr>
              <w:t xml:space="preserve">Multilateral Environmental Agreements (MEAs) </w:t>
            </w:r>
          </w:p>
        </w:tc>
        <w:tc>
          <w:tcPr>
            <w:tcW w:w="4571" w:type="dxa"/>
            <w:tcBorders>
              <w:top w:val="single" w:sz="4" w:space="0" w:color="auto"/>
              <w:left w:val="nil"/>
              <w:bottom w:val="single" w:sz="4" w:space="0" w:color="auto"/>
              <w:right w:val="single" w:sz="4" w:space="0" w:color="auto"/>
            </w:tcBorders>
            <w:shd w:val="clear" w:color="000000" w:fill="FFFFFF"/>
            <w:hideMark/>
          </w:tcPr>
          <w:p w14:paraId="433EB30D"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1.2.1 Undertake stock-take of current national spatial data generation, access to GIS and remote sensing, and capacity needs assessment for processing and analyzing data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5767D50F"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National</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14:paraId="45658A66" w14:textId="77777777" w:rsidR="00062BE5" w:rsidRPr="0006364B" w:rsidRDefault="00062BE5" w:rsidP="00AD74CA">
            <w:pPr>
              <w:spacing w:before="40" w:afterLines="40" w:after="96"/>
              <w:rPr>
                <w:rFonts w:eastAsia="Times New Roman" w:cstheme="minorHAnsi"/>
                <w:color w:val="000000" w:themeColor="text1"/>
                <w:sz w:val="20"/>
                <w:szCs w:val="20"/>
                <w:highlight w:val="yellow"/>
              </w:rPr>
            </w:pPr>
            <w:r w:rsidRPr="0006364B">
              <w:rPr>
                <w:rFonts w:eastAsia="Times New Roman" w:cstheme="minorHAnsi"/>
                <w:color w:val="000000" w:themeColor="text1"/>
                <w:sz w:val="20"/>
                <w:szCs w:val="20"/>
                <w:highlight w:val="yellow"/>
              </w:rPr>
              <w:t>TS#1 (P)</w:t>
            </w:r>
          </w:p>
          <w:p w14:paraId="637B3EBF" w14:textId="77777777" w:rsidR="00062BE5" w:rsidRPr="0006364B" w:rsidRDefault="00062BE5" w:rsidP="00AD74CA">
            <w:pPr>
              <w:spacing w:before="40" w:afterLines="40" w:after="96"/>
              <w:rPr>
                <w:rFonts w:eastAsia="Times New Roman" w:cstheme="minorHAnsi"/>
                <w:color w:val="000000" w:themeColor="text1"/>
                <w:sz w:val="20"/>
                <w:szCs w:val="20"/>
                <w:highlight w:val="yellow"/>
              </w:rPr>
            </w:pPr>
          </w:p>
        </w:tc>
      </w:tr>
      <w:tr w:rsidR="00062BE5" w:rsidRPr="0006364B" w14:paraId="3DBF9E58" w14:textId="77777777" w:rsidTr="00AD74CA">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7CAA5"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14:paraId="0BB5CB73"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hideMark/>
          </w:tcPr>
          <w:p w14:paraId="584AB466" w14:textId="77777777" w:rsidR="00062BE5" w:rsidRPr="0006364B" w:rsidRDefault="00062BE5" w:rsidP="00AD74CA">
            <w:pPr>
              <w:spacing w:before="40" w:after="60"/>
              <w:rPr>
                <w:rFonts w:eastAsia="Times New Roman" w:cstheme="minorHAnsi"/>
                <w:color w:val="000000" w:themeColor="text1"/>
                <w:sz w:val="20"/>
                <w:szCs w:val="20"/>
              </w:rPr>
            </w:pPr>
            <w:r w:rsidRPr="0006364B">
              <w:rPr>
                <w:rFonts w:eastAsia="Times New Roman" w:cstheme="minorHAnsi"/>
                <w:color w:val="000000" w:themeColor="text1"/>
                <w:sz w:val="20"/>
                <w:szCs w:val="20"/>
              </w:rPr>
              <w:t>1.2.2 Establish technical working group for MEA monitoring to review and agree on baselines, targets, indicators and means of measurement / monitoring, including long term monitoring plots, for:</w:t>
            </w:r>
          </w:p>
          <w:p w14:paraId="44F7862F" w14:textId="77777777" w:rsidR="00062BE5" w:rsidRPr="0006364B" w:rsidRDefault="00062BE5" w:rsidP="00062BE5">
            <w:pPr>
              <w:pStyle w:val="ListParagraph"/>
              <w:numPr>
                <w:ilvl w:val="0"/>
                <w:numId w:val="29"/>
              </w:numPr>
              <w:spacing w:before="40" w:after="60"/>
              <w:ind w:left="357" w:hanging="357"/>
              <w:contextualSpacing w:val="0"/>
              <w:rPr>
                <w:rFonts w:eastAsia="Times New Roman" w:cstheme="minorHAnsi"/>
                <w:color w:val="000000" w:themeColor="text1"/>
                <w:sz w:val="20"/>
                <w:szCs w:val="20"/>
              </w:rPr>
            </w:pPr>
            <w:r w:rsidRPr="0006364B">
              <w:rPr>
                <w:rFonts w:eastAsia="Times New Roman" w:cstheme="minorHAnsi"/>
                <w:color w:val="000000" w:themeColor="text1"/>
                <w:sz w:val="20"/>
                <w:szCs w:val="20"/>
              </w:rPr>
              <w:t>Area under categories of carbon stocks (including review of Tier 2 &amp; 3 emissions factors for AFOLU sectors) - NDC (UNFCCC)</w:t>
            </w:r>
          </w:p>
          <w:p w14:paraId="66E3820D" w14:textId="77777777" w:rsidR="00062BE5" w:rsidRPr="0006364B" w:rsidRDefault="00062BE5" w:rsidP="00062BE5">
            <w:pPr>
              <w:pStyle w:val="ListParagraph"/>
              <w:numPr>
                <w:ilvl w:val="0"/>
                <w:numId w:val="29"/>
              </w:numPr>
              <w:spacing w:before="40" w:after="60"/>
              <w:ind w:left="357" w:hanging="357"/>
              <w:contextualSpacing w:val="0"/>
              <w:rPr>
                <w:rFonts w:eastAsia="Times New Roman" w:cstheme="minorHAnsi"/>
                <w:color w:val="000000" w:themeColor="text1"/>
                <w:sz w:val="20"/>
                <w:szCs w:val="20"/>
              </w:rPr>
            </w:pPr>
            <w:r w:rsidRPr="0006364B">
              <w:rPr>
                <w:rFonts w:eastAsia="Times New Roman" w:cstheme="minorHAnsi"/>
                <w:color w:val="000000" w:themeColor="text1"/>
                <w:sz w:val="20"/>
                <w:szCs w:val="20"/>
              </w:rPr>
              <w:t>Area newly degraded or bush encroached - LDN Strategy (UNCCD)</w:t>
            </w:r>
          </w:p>
          <w:p w14:paraId="410129C7" w14:textId="77777777" w:rsidR="00062BE5" w:rsidRPr="0006364B" w:rsidRDefault="00062BE5" w:rsidP="00062BE5">
            <w:pPr>
              <w:pStyle w:val="ListParagraph"/>
              <w:numPr>
                <w:ilvl w:val="0"/>
                <w:numId w:val="29"/>
              </w:numPr>
              <w:spacing w:before="40" w:after="60"/>
              <w:ind w:left="357" w:hanging="357"/>
              <w:contextualSpacing w:val="0"/>
              <w:rPr>
                <w:rFonts w:eastAsia="Times New Roman" w:cstheme="minorHAnsi"/>
                <w:color w:val="000000" w:themeColor="text1"/>
                <w:sz w:val="20"/>
                <w:szCs w:val="20"/>
              </w:rPr>
            </w:pPr>
            <w:r w:rsidRPr="0006364B">
              <w:rPr>
                <w:rFonts w:eastAsia="Times New Roman" w:cstheme="minorHAnsi"/>
                <w:color w:val="000000" w:themeColor="text1"/>
                <w:sz w:val="20"/>
                <w:szCs w:val="20"/>
              </w:rPr>
              <w:t>Area with grazing / farming productivity restored - ditto</w:t>
            </w:r>
          </w:p>
          <w:p w14:paraId="64AC9733" w14:textId="77777777" w:rsidR="00062BE5" w:rsidRPr="0006364B" w:rsidRDefault="00062BE5" w:rsidP="00062BE5">
            <w:pPr>
              <w:pStyle w:val="ListParagraph"/>
              <w:numPr>
                <w:ilvl w:val="0"/>
                <w:numId w:val="29"/>
              </w:numPr>
              <w:spacing w:before="40" w:afterLines="40" w:after="96" w:line="259" w:lineRule="auto"/>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Area with biodiversity protected - NBSAP (CBD) </w:t>
            </w:r>
          </w:p>
        </w:tc>
        <w:tc>
          <w:tcPr>
            <w:tcW w:w="0" w:type="auto"/>
            <w:vMerge/>
            <w:tcBorders>
              <w:top w:val="single" w:sz="4" w:space="0" w:color="auto"/>
              <w:left w:val="single" w:sz="4" w:space="0" w:color="auto"/>
              <w:bottom w:val="single" w:sz="4" w:space="0" w:color="auto"/>
              <w:right w:val="single" w:sz="4" w:space="0" w:color="auto"/>
            </w:tcBorders>
            <w:hideMark/>
          </w:tcPr>
          <w:p w14:paraId="4C316C8C"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1F1E1BB7" w14:textId="77777777" w:rsidR="00062BE5" w:rsidRPr="0006364B" w:rsidRDefault="00062BE5" w:rsidP="00AD74CA">
            <w:pPr>
              <w:spacing w:before="40" w:afterLines="40" w:after="96"/>
              <w:rPr>
                <w:rFonts w:eastAsia="Times New Roman" w:cstheme="minorHAnsi"/>
                <w:color w:val="000000" w:themeColor="text1"/>
                <w:sz w:val="20"/>
                <w:szCs w:val="20"/>
                <w:highlight w:val="yellow"/>
              </w:rPr>
            </w:pPr>
            <w:r w:rsidRPr="0006364B">
              <w:rPr>
                <w:rFonts w:eastAsia="Times New Roman" w:cstheme="minorHAnsi"/>
                <w:color w:val="000000" w:themeColor="text1"/>
                <w:sz w:val="20"/>
                <w:szCs w:val="20"/>
                <w:highlight w:val="yellow"/>
              </w:rPr>
              <w:t>TS#1 (P)</w:t>
            </w:r>
          </w:p>
          <w:p w14:paraId="611A01B0" w14:textId="77777777" w:rsidR="00062BE5" w:rsidRPr="0006364B" w:rsidRDefault="00062BE5" w:rsidP="00AD74CA">
            <w:pPr>
              <w:spacing w:before="40" w:afterLines="40" w:after="96"/>
              <w:rPr>
                <w:rFonts w:eastAsia="Times New Roman" w:cstheme="minorHAnsi"/>
                <w:color w:val="000000" w:themeColor="text1"/>
                <w:sz w:val="20"/>
                <w:szCs w:val="20"/>
                <w:highlight w:val="yellow"/>
              </w:rPr>
            </w:pPr>
          </w:p>
        </w:tc>
      </w:tr>
      <w:tr w:rsidR="00062BE5" w:rsidRPr="0006364B" w14:paraId="771FDCB3" w14:textId="77777777" w:rsidTr="00AD74CA">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A74E6"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14:paraId="26D3A114"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nil"/>
              <w:left w:val="nil"/>
              <w:bottom w:val="single" w:sz="4" w:space="0" w:color="auto"/>
              <w:right w:val="single" w:sz="4" w:space="0" w:color="auto"/>
            </w:tcBorders>
            <w:shd w:val="clear" w:color="000000" w:fill="FFFFFF"/>
            <w:hideMark/>
          </w:tcPr>
          <w:p w14:paraId="1FD74A1E"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1.2.3 Build on existing land cover mapping, forest inventory, Agro-Ecological Zones, IRLUP data etc. to develop comprehensive baseline maps to be used as baseline for integrated MEA spatial monitoring and reporting system</w:t>
            </w:r>
            <w:r w:rsidRPr="0006364B">
              <w:rPr>
                <w:rFonts w:eastAsia="Times New Roman" w:cstheme="minorHAnsi"/>
                <w:color w:val="000000" w:themeColor="text1"/>
                <w:sz w:val="20"/>
                <w:szCs w:val="20"/>
              </w:rPr>
              <w:tab/>
            </w:r>
          </w:p>
        </w:tc>
        <w:tc>
          <w:tcPr>
            <w:tcW w:w="0" w:type="auto"/>
            <w:vMerge/>
            <w:tcBorders>
              <w:top w:val="single" w:sz="4" w:space="0" w:color="auto"/>
              <w:left w:val="single" w:sz="4" w:space="0" w:color="auto"/>
              <w:bottom w:val="single" w:sz="4" w:space="0" w:color="auto"/>
              <w:right w:val="single" w:sz="4" w:space="0" w:color="auto"/>
            </w:tcBorders>
            <w:hideMark/>
          </w:tcPr>
          <w:p w14:paraId="2143302D"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299BE892" w14:textId="77777777" w:rsidR="00062BE5" w:rsidRPr="0006364B" w:rsidRDefault="00062BE5" w:rsidP="00AD74CA">
            <w:pPr>
              <w:spacing w:before="40" w:afterLines="40" w:after="96"/>
              <w:rPr>
                <w:rFonts w:eastAsia="Times New Roman" w:cstheme="minorHAnsi"/>
                <w:color w:val="000000" w:themeColor="text1"/>
                <w:sz w:val="20"/>
                <w:szCs w:val="20"/>
                <w:highlight w:val="yellow"/>
              </w:rPr>
            </w:pPr>
            <w:r w:rsidRPr="0006364B">
              <w:rPr>
                <w:rFonts w:eastAsia="Times New Roman" w:cstheme="minorHAnsi"/>
                <w:color w:val="000000" w:themeColor="text1"/>
                <w:sz w:val="20"/>
                <w:szCs w:val="20"/>
                <w:highlight w:val="yellow"/>
              </w:rPr>
              <w:t>TS#1 (P)</w:t>
            </w:r>
          </w:p>
          <w:p w14:paraId="5D35E1AF" w14:textId="77777777" w:rsidR="00062BE5" w:rsidRPr="0006364B" w:rsidRDefault="00062BE5" w:rsidP="00AD74CA">
            <w:pPr>
              <w:spacing w:before="40" w:afterLines="40" w:after="96"/>
              <w:rPr>
                <w:rFonts w:eastAsia="Times New Roman" w:cstheme="minorHAnsi"/>
                <w:color w:val="000000" w:themeColor="text1"/>
                <w:sz w:val="20"/>
                <w:szCs w:val="20"/>
                <w:highlight w:val="yellow"/>
              </w:rPr>
            </w:pPr>
          </w:p>
        </w:tc>
      </w:tr>
      <w:tr w:rsidR="00062BE5" w:rsidRPr="0006364B" w14:paraId="46B44961" w14:textId="77777777" w:rsidTr="00AD74CA">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62AEF9"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14:paraId="10DF4852"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nil"/>
              <w:left w:val="nil"/>
              <w:bottom w:val="single" w:sz="4" w:space="0" w:color="auto"/>
              <w:right w:val="single" w:sz="4" w:space="0" w:color="auto"/>
            </w:tcBorders>
            <w:shd w:val="clear" w:color="000000" w:fill="FFFFFF"/>
            <w:hideMark/>
          </w:tcPr>
          <w:p w14:paraId="60E63EAA"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1.2.4 Access open source technologies and global standards for data and software, and establish integrated MEA monitoring system in appropriate line ministry or agency, incl. </w:t>
            </w:r>
            <w:r w:rsidRPr="0006364B">
              <w:rPr>
                <w:rFonts w:cstheme="minorHAnsi"/>
                <w:color w:val="000000" w:themeColor="text1"/>
                <w:sz w:val="20"/>
                <w:szCs w:val="20"/>
              </w:rPr>
              <w:t>shared GIS-Internet Platform with information gathering protocol and functional database</w:t>
            </w:r>
          </w:p>
        </w:tc>
        <w:tc>
          <w:tcPr>
            <w:tcW w:w="0" w:type="auto"/>
            <w:vMerge/>
            <w:tcBorders>
              <w:top w:val="single" w:sz="4" w:space="0" w:color="auto"/>
              <w:left w:val="single" w:sz="4" w:space="0" w:color="auto"/>
              <w:bottom w:val="single" w:sz="4" w:space="0" w:color="auto"/>
              <w:right w:val="single" w:sz="4" w:space="0" w:color="auto"/>
            </w:tcBorders>
            <w:hideMark/>
          </w:tcPr>
          <w:p w14:paraId="7BFEE788"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7D053C32" w14:textId="77777777" w:rsidR="00062BE5" w:rsidRPr="0006364B" w:rsidRDefault="00062BE5" w:rsidP="00AD74CA">
            <w:pPr>
              <w:spacing w:before="40" w:afterLines="40" w:after="96"/>
              <w:rPr>
                <w:rFonts w:eastAsia="Times New Roman" w:cstheme="minorHAnsi"/>
                <w:color w:val="000000" w:themeColor="text1"/>
                <w:sz w:val="20"/>
                <w:szCs w:val="20"/>
                <w:highlight w:val="yellow"/>
              </w:rPr>
            </w:pPr>
            <w:r w:rsidRPr="0006364B">
              <w:rPr>
                <w:rFonts w:eastAsia="Times New Roman" w:cstheme="minorHAnsi"/>
                <w:color w:val="000000" w:themeColor="text1"/>
                <w:sz w:val="20"/>
                <w:szCs w:val="20"/>
                <w:highlight w:val="yellow"/>
              </w:rPr>
              <w:t>TS#1 (P)</w:t>
            </w:r>
          </w:p>
          <w:p w14:paraId="4CE34AAA" w14:textId="77777777" w:rsidR="00062BE5" w:rsidRPr="0006364B" w:rsidRDefault="00062BE5" w:rsidP="00AD74CA">
            <w:pPr>
              <w:spacing w:before="40" w:afterLines="40" w:after="96"/>
              <w:rPr>
                <w:rFonts w:eastAsia="Times New Roman" w:cstheme="minorHAnsi"/>
                <w:color w:val="000000" w:themeColor="text1"/>
                <w:sz w:val="20"/>
                <w:szCs w:val="20"/>
                <w:highlight w:val="yellow"/>
              </w:rPr>
            </w:pPr>
          </w:p>
        </w:tc>
      </w:tr>
      <w:tr w:rsidR="00062BE5" w:rsidRPr="0006364B" w14:paraId="78ED1DA7" w14:textId="77777777" w:rsidTr="00AD74CA">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6FDE1E"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14:paraId="17A8CA24"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hideMark/>
          </w:tcPr>
          <w:p w14:paraId="415F851E"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cstheme="minorHAnsi"/>
                <w:color w:val="000000" w:themeColor="text1"/>
                <w:sz w:val="20"/>
                <w:szCs w:val="20"/>
              </w:rPr>
              <w:t>1.2.5</w:t>
            </w:r>
            <w:r w:rsidRPr="0006364B">
              <w:rPr>
                <w:rFonts w:eastAsia="Times New Roman" w:cstheme="minorHAnsi"/>
                <w:color w:val="000000" w:themeColor="text1"/>
                <w:sz w:val="20"/>
                <w:szCs w:val="20"/>
              </w:rPr>
              <w:t xml:space="preserve"> Undertake training and coordination events with government and non-government stakeholders on Namibia’s new spatial monitoring and GIS Platform, including community monitors from 5 focal landscapes </w:t>
            </w:r>
          </w:p>
        </w:tc>
        <w:tc>
          <w:tcPr>
            <w:tcW w:w="0" w:type="auto"/>
            <w:vMerge/>
            <w:tcBorders>
              <w:top w:val="single" w:sz="4" w:space="0" w:color="auto"/>
              <w:left w:val="single" w:sz="4" w:space="0" w:color="auto"/>
              <w:bottom w:val="single" w:sz="4" w:space="0" w:color="auto"/>
              <w:right w:val="single" w:sz="4" w:space="0" w:color="auto"/>
            </w:tcBorders>
            <w:hideMark/>
          </w:tcPr>
          <w:p w14:paraId="0882B907"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1A00EEF4"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highlight w:val="yellow"/>
              </w:rPr>
              <w:t>TS#1 (P)</w:t>
            </w:r>
          </w:p>
          <w:p w14:paraId="30DBBCF7"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highlight w:val="lightGray"/>
              </w:rPr>
              <w:t>TS #2 (S)</w:t>
            </w:r>
          </w:p>
        </w:tc>
      </w:tr>
      <w:tr w:rsidR="00062BE5" w:rsidRPr="0006364B" w14:paraId="11691F8C" w14:textId="77777777" w:rsidTr="00AD74CA">
        <w:trPr>
          <w:trHeight w:val="1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78C46"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14:paraId="3FED35F7"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hideMark/>
          </w:tcPr>
          <w:p w14:paraId="0A3C2B16"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1.2.6 Conduct annual monitoring of progress towards agreed spatial targets for MEAs, publish </w:t>
            </w:r>
            <w:r w:rsidRPr="0006364B">
              <w:rPr>
                <w:rFonts w:cstheme="minorHAnsi"/>
                <w:color w:val="000000" w:themeColor="text1"/>
                <w:sz w:val="20"/>
                <w:szCs w:val="20"/>
              </w:rPr>
              <w:t>data on trends in related thematic areas (incl. soil fertility, forest cover change, bush encroachment, crop yields, livestock productivity, etc.), with policy recommendations</w:t>
            </w:r>
          </w:p>
          <w:p w14:paraId="414DA31D"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hideMark/>
          </w:tcPr>
          <w:p w14:paraId="5A776B3F"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325A3651" w14:textId="77777777" w:rsidR="00062BE5" w:rsidRPr="0006364B" w:rsidRDefault="00062BE5" w:rsidP="00AD74CA">
            <w:pPr>
              <w:spacing w:before="40" w:afterLines="40" w:after="96"/>
              <w:rPr>
                <w:rFonts w:eastAsia="Times New Roman" w:cstheme="minorHAnsi"/>
                <w:color w:val="000000" w:themeColor="text1"/>
                <w:sz w:val="20"/>
                <w:szCs w:val="20"/>
                <w:highlight w:val="yellow"/>
              </w:rPr>
            </w:pPr>
            <w:r w:rsidRPr="0006364B">
              <w:rPr>
                <w:rFonts w:eastAsia="Times New Roman" w:cstheme="minorHAnsi"/>
                <w:color w:val="000000" w:themeColor="text1"/>
                <w:sz w:val="20"/>
                <w:szCs w:val="20"/>
                <w:highlight w:val="yellow"/>
              </w:rPr>
              <w:t>TS#1 (P)</w:t>
            </w:r>
          </w:p>
          <w:p w14:paraId="49E28084" w14:textId="77777777" w:rsidR="00062BE5" w:rsidRPr="0006364B" w:rsidRDefault="00062BE5" w:rsidP="00AD74CA">
            <w:pPr>
              <w:spacing w:before="40" w:afterLines="40" w:after="96"/>
              <w:rPr>
                <w:rFonts w:eastAsia="Times New Roman" w:cstheme="minorHAnsi"/>
                <w:color w:val="000000" w:themeColor="text1"/>
                <w:sz w:val="20"/>
                <w:szCs w:val="20"/>
                <w:highlight w:val="yellow"/>
              </w:rPr>
            </w:pPr>
          </w:p>
        </w:tc>
      </w:tr>
      <w:tr w:rsidR="00062BE5" w:rsidRPr="0006364B" w14:paraId="55A7545D" w14:textId="77777777" w:rsidTr="00AD74CA">
        <w:trPr>
          <w:trHeight w:val="1160"/>
        </w:trPr>
        <w:tc>
          <w:tcPr>
            <w:tcW w:w="0" w:type="auto"/>
            <w:vMerge/>
            <w:tcBorders>
              <w:top w:val="single" w:sz="4" w:space="0" w:color="auto"/>
              <w:left w:val="single" w:sz="4" w:space="0" w:color="auto"/>
              <w:bottom w:val="single" w:sz="4" w:space="0" w:color="auto"/>
              <w:right w:val="single" w:sz="4" w:space="0" w:color="auto"/>
            </w:tcBorders>
            <w:vAlign w:val="center"/>
          </w:tcPr>
          <w:p w14:paraId="08EBFE4D"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tcPr>
          <w:p w14:paraId="60878B8A"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4B01167B"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1.2.7 Forge collaborations with Southern African Development Community and international agencies (government, research and multilateral) to supplement data access and expertise, and conduct learning exchanges with other countries</w:t>
            </w:r>
          </w:p>
        </w:tc>
        <w:tc>
          <w:tcPr>
            <w:tcW w:w="0" w:type="auto"/>
            <w:vMerge/>
            <w:tcBorders>
              <w:top w:val="single" w:sz="4" w:space="0" w:color="auto"/>
              <w:left w:val="single" w:sz="4" w:space="0" w:color="auto"/>
              <w:bottom w:val="single" w:sz="4" w:space="0" w:color="auto"/>
              <w:right w:val="single" w:sz="4" w:space="0" w:color="auto"/>
            </w:tcBorders>
          </w:tcPr>
          <w:p w14:paraId="03C8555D"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377F7ABF" w14:textId="77777777" w:rsidR="00062BE5" w:rsidRPr="0006364B" w:rsidRDefault="00062BE5" w:rsidP="00AD74CA">
            <w:pPr>
              <w:spacing w:before="40" w:afterLines="40" w:after="96"/>
              <w:rPr>
                <w:rFonts w:eastAsia="Times New Roman" w:cstheme="minorHAnsi"/>
                <w:color w:val="000000" w:themeColor="text1"/>
                <w:sz w:val="20"/>
                <w:szCs w:val="20"/>
                <w:highlight w:val="yellow"/>
              </w:rPr>
            </w:pPr>
            <w:r w:rsidRPr="0006364B">
              <w:rPr>
                <w:rFonts w:eastAsia="Times New Roman" w:cstheme="minorHAnsi"/>
                <w:color w:val="000000" w:themeColor="text1"/>
                <w:sz w:val="20"/>
                <w:szCs w:val="20"/>
                <w:highlight w:val="yellow"/>
              </w:rPr>
              <w:t>TS#1 (P)</w:t>
            </w:r>
          </w:p>
          <w:p w14:paraId="3094C070" w14:textId="77777777" w:rsidR="00062BE5" w:rsidRPr="0006364B" w:rsidRDefault="00062BE5" w:rsidP="00AD74CA">
            <w:pPr>
              <w:spacing w:before="40" w:afterLines="40" w:after="96"/>
              <w:rPr>
                <w:rFonts w:eastAsia="Times New Roman" w:cstheme="minorHAnsi"/>
                <w:color w:val="000000" w:themeColor="text1"/>
                <w:sz w:val="20"/>
                <w:szCs w:val="20"/>
                <w:highlight w:val="yellow"/>
              </w:rPr>
            </w:pPr>
          </w:p>
        </w:tc>
      </w:tr>
      <w:tr w:rsidR="00062BE5" w:rsidRPr="0006364B" w14:paraId="00004105" w14:textId="77777777" w:rsidTr="00AD74CA">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5C5F29"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5BB6688"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Output 1.3 Strengthening of Namibia’s </w:t>
            </w:r>
            <w:r w:rsidRPr="0006364B">
              <w:rPr>
                <w:rFonts w:eastAsia="Times New Roman" w:cstheme="minorHAnsi"/>
                <w:b/>
                <w:bCs/>
                <w:color w:val="000000" w:themeColor="text1"/>
                <w:sz w:val="20"/>
                <w:szCs w:val="20"/>
              </w:rPr>
              <w:t>State Forest</w:t>
            </w:r>
            <w:r w:rsidRPr="0006364B">
              <w:rPr>
                <w:rFonts w:eastAsia="Times New Roman" w:cstheme="minorHAnsi"/>
                <w:color w:val="000000" w:themeColor="text1"/>
                <w:sz w:val="20"/>
                <w:szCs w:val="20"/>
              </w:rPr>
              <w:t xml:space="preserve"> </w:t>
            </w:r>
            <w:r w:rsidRPr="0006364B">
              <w:rPr>
                <w:rFonts w:eastAsia="Times New Roman" w:cstheme="minorHAnsi"/>
                <w:b/>
                <w:bCs/>
                <w:color w:val="000000" w:themeColor="text1"/>
                <w:sz w:val="20"/>
                <w:szCs w:val="20"/>
              </w:rPr>
              <w:t>network</w:t>
            </w:r>
            <w:r w:rsidRPr="0006364B">
              <w:rPr>
                <w:rFonts w:eastAsia="Times New Roman" w:cstheme="minorHAnsi"/>
                <w:color w:val="000000" w:themeColor="text1"/>
                <w:sz w:val="20"/>
                <w:szCs w:val="20"/>
              </w:rPr>
              <w:t xml:space="preserve"> through legal protection</w:t>
            </w:r>
          </w:p>
        </w:tc>
        <w:tc>
          <w:tcPr>
            <w:tcW w:w="4571" w:type="dxa"/>
            <w:tcBorders>
              <w:top w:val="single" w:sz="4" w:space="0" w:color="auto"/>
              <w:left w:val="nil"/>
              <w:bottom w:val="single" w:sz="4" w:space="0" w:color="auto"/>
              <w:right w:val="single" w:sz="4" w:space="0" w:color="auto"/>
            </w:tcBorders>
            <w:shd w:val="clear" w:color="000000" w:fill="FFFFFF"/>
            <w:hideMark/>
          </w:tcPr>
          <w:p w14:paraId="615969EA"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1.3.1 Undertake legal work needed to gazette three State Forests (Kanovlei, Hamoye and Caprivi) and develop advocacy &amp; communications strategy with Department of Forests (MAWF) and MET </w:t>
            </w:r>
          </w:p>
        </w:tc>
        <w:tc>
          <w:tcPr>
            <w:tcW w:w="0" w:type="auto"/>
            <w:tcBorders>
              <w:top w:val="single" w:sz="4" w:space="0" w:color="auto"/>
              <w:left w:val="nil"/>
              <w:bottom w:val="single" w:sz="4" w:space="0" w:color="auto"/>
              <w:right w:val="single" w:sz="4" w:space="0" w:color="auto"/>
            </w:tcBorders>
            <w:shd w:val="clear" w:color="000000" w:fill="FFFFFF"/>
            <w:hideMark/>
          </w:tcPr>
          <w:p w14:paraId="3E410F2C"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National </w:t>
            </w:r>
          </w:p>
        </w:tc>
        <w:tc>
          <w:tcPr>
            <w:tcW w:w="0" w:type="auto"/>
            <w:tcBorders>
              <w:top w:val="single" w:sz="4" w:space="0" w:color="auto"/>
              <w:left w:val="nil"/>
              <w:bottom w:val="single" w:sz="4" w:space="0" w:color="auto"/>
              <w:right w:val="single" w:sz="4" w:space="0" w:color="auto"/>
            </w:tcBorders>
            <w:shd w:val="clear" w:color="000000" w:fill="FFFFFF"/>
          </w:tcPr>
          <w:p w14:paraId="60EFEAAB" w14:textId="77777777" w:rsidR="00062BE5" w:rsidRPr="0006364B" w:rsidRDefault="00062BE5" w:rsidP="00AD74CA">
            <w:pPr>
              <w:spacing w:before="40" w:afterLines="40" w:after="96"/>
              <w:rPr>
                <w:rFonts w:eastAsia="Times New Roman" w:cstheme="minorHAnsi"/>
                <w:color w:val="000000" w:themeColor="text1"/>
                <w:sz w:val="20"/>
                <w:szCs w:val="20"/>
                <w:highlight w:val="lightGray"/>
              </w:rPr>
            </w:pPr>
            <w:r w:rsidRPr="0006364B">
              <w:rPr>
                <w:rFonts w:eastAsia="Times New Roman" w:cstheme="minorHAnsi"/>
                <w:color w:val="000000" w:themeColor="text1"/>
                <w:sz w:val="20"/>
                <w:szCs w:val="20"/>
                <w:highlight w:val="lightGray"/>
              </w:rPr>
              <w:t>TS#2 (P)</w:t>
            </w:r>
          </w:p>
          <w:p w14:paraId="6F0A7A3C" w14:textId="77777777" w:rsidR="00062BE5" w:rsidRPr="0006364B" w:rsidRDefault="00062BE5" w:rsidP="00AD74CA">
            <w:pPr>
              <w:spacing w:before="40" w:afterLines="40" w:after="96"/>
              <w:rPr>
                <w:rFonts w:eastAsia="Times New Roman" w:cstheme="minorHAnsi"/>
                <w:color w:val="000000" w:themeColor="text1"/>
                <w:sz w:val="20"/>
                <w:szCs w:val="20"/>
                <w:highlight w:val="lightGray"/>
              </w:rPr>
            </w:pPr>
          </w:p>
        </w:tc>
      </w:tr>
      <w:tr w:rsidR="00062BE5" w:rsidRPr="0006364B" w14:paraId="7BE4A191" w14:textId="77777777" w:rsidTr="00AD74CA">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AFB9D"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14:paraId="1A23829E"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nil"/>
              <w:left w:val="nil"/>
              <w:bottom w:val="single" w:sz="4" w:space="0" w:color="auto"/>
              <w:right w:val="single" w:sz="4" w:space="0" w:color="auto"/>
            </w:tcBorders>
            <w:shd w:val="clear" w:color="000000" w:fill="FFFFFF"/>
            <w:hideMark/>
          </w:tcPr>
          <w:p w14:paraId="5F569AB9"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1.3.2 Develop management plan for two State Forests (Caprivi done), and develop communication, implementation and financing strategy with three Regional Councils </w:t>
            </w:r>
          </w:p>
        </w:tc>
        <w:tc>
          <w:tcPr>
            <w:tcW w:w="0" w:type="auto"/>
            <w:tcBorders>
              <w:top w:val="nil"/>
              <w:left w:val="nil"/>
              <w:bottom w:val="single" w:sz="4" w:space="0" w:color="auto"/>
              <w:right w:val="single" w:sz="4" w:space="0" w:color="auto"/>
            </w:tcBorders>
            <w:shd w:val="clear" w:color="000000" w:fill="FFFFFF"/>
            <w:hideMark/>
          </w:tcPr>
          <w:p w14:paraId="187A954F"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3 Regions with State Forests - Otjozondjupa, Kavango East and Zambezi </w:t>
            </w:r>
          </w:p>
        </w:tc>
        <w:tc>
          <w:tcPr>
            <w:tcW w:w="0" w:type="auto"/>
            <w:tcBorders>
              <w:top w:val="nil"/>
              <w:left w:val="nil"/>
              <w:bottom w:val="single" w:sz="4" w:space="0" w:color="auto"/>
              <w:right w:val="single" w:sz="4" w:space="0" w:color="auto"/>
            </w:tcBorders>
            <w:shd w:val="clear" w:color="000000" w:fill="FFFFFF"/>
          </w:tcPr>
          <w:p w14:paraId="31BEB2F8" w14:textId="77777777" w:rsidR="00062BE5" w:rsidRPr="0006364B" w:rsidRDefault="00062BE5" w:rsidP="00AD74CA">
            <w:pPr>
              <w:spacing w:before="40" w:afterLines="40" w:after="96"/>
              <w:rPr>
                <w:rFonts w:eastAsia="Times New Roman" w:cstheme="minorHAnsi"/>
                <w:color w:val="000000" w:themeColor="text1"/>
                <w:sz w:val="20"/>
                <w:szCs w:val="20"/>
                <w:highlight w:val="lightGray"/>
              </w:rPr>
            </w:pPr>
            <w:r w:rsidRPr="0006364B">
              <w:rPr>
                <w:rFonts w:eastAsia="Times New Roman" w:cstheme="minorHAnsi"/>
                <w:color w:val="000000" w:themeColor="text1"/>
                <w:sz w:val="20"/>
                <w:szCs w:val="20"/>
                <w:highlight w:val="lightGray"/>
              </w:rPr>
              <w:t>TS#2 (P)</w:t>
            </w:r>
          </w:p>
        </w:tc>
      </w:tr>
      <w:tr w:rsidR="00062BE5" w:rsidRPr="0006364B" w14:paraId="15E63279" w14:textId="77777777" w:rsidTr="00AD74CA">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730D7"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DB950A4"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Output 1.4 In-service training</w:t>
            </w:r>
            <w:r w:rsidRPr="0006364B">
              <w:rPr>
                <w:rFonts w:eastAsia="Times New Roman" w:cstheme="minorHAnsi"/>
                <w:b/>
                <w:bCs/>
                <w:color w:val="000000" w:themeColor="text1"/>
                <w:sz w:val="20"/>
                <w:szCs w:val="20"/>
              </w:rPr>
              <w:t xml:space="preserve"> of agriculture and forestry</w:t>
            </w:r>
            <w:r w:rsidRPr="0006364B">
              <w:rPr>
                <w:rFonts w:eastAsia="Times New Roman" w:cstheme="minorHAnsi"/>
                <w:color w:val="000000" w:themeColor="text1"/>
                <w:sz w:val="20"/>
                <w:szCs w:val="20"/>
              </w:rPr>
              <w:t xml:space="preserve"> officials and CBOs at national and regional levels, to carry out extension for integrated landscape management </w:t>
            </w:r>
          </w:p>
        </w:tc>
        <w:tc>
          <w:tcPr>
            <w:tcW w:w="4571" w:type="dxa"/>
            <w:tcBorders>
              <w:top w:val="single" w:sz="4" w:space="0" w:color="auto"/>
              <w:left w:val="nil"/>
              <w:bottom w:val="single" w:sz="4" w:space="0" w:color="auto"/>
              <w:right w:val="single" w:sz="4" w:space="0" w:color="auto"/>
            </w:tcBorders>
            <w:shd w:val="clear" w:color="000000" w:fill="FFFFFF"/>
            <w:hideMark/>
          </w:tcPr>
          <w:p w14:paraId="595787AE"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1.4.1 Hold MET/MAWF-led national consultation event on extension for integrated landscape management </w:t>
            </w:r>
          </w:p>
        </w:tc>
        <w:tc>
          <w:tcPr>
            <w:tcW w:w="0" w:type="auto"/>
            <w:tcBorders>
              <w:top w:val="single" w:sz="4" w:space="0" w:color="auto"/>
              <w:left w:val="nil"/>
              <w:bottom w:val="single" w:sz="4" w:space="0" w:color="auto"/>
              <w:right w:val="single" w:sz="4" w:space="0" w:color="auto"/>
            </w:tcBorders>
            <w:shd w:val="clear" w:color="000000" w:fill="FFFFFF"/>
            <w:hideMark/>
          </w:tcPr>
          <w:p w14:paraId="0DFD11D4"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National</w:t>
            </w:r>
          </w:p>
        </w:tc>
        <w:tc>
          <w:tcPr>
            <w:tcW w:w="0" w:type="auto"/>
            <w:tcBorders>
              <w:top w:val="single" w:sz="4" w:space="0" w:color="auto"/>
              <w:left w:val="nil"/>
              <w:bottom w:val="single" w:sz="4" w:space="0" w:color="auto"/>
              <w:right w:val="single" w:sz="4" w:space="0" w:color="auto"/>
            </w:tcBorders>
            <w:shd w:val="clear" w:color="000000" w:fill="FFFFFF"/>
          </w:tcPr>
          <w:p w14:paraId="40A1AFE8"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highlight w:val="green"/>
              </w:rPr>
              <w:t>TS #3 (P)</w:t>
            </w:r>
          </w:p>
        </w:tc>
      </w:tr>
      <w:tr w:rsidR="00062BE5" w:rsidRPr="0006364B" w14:paraId="032D8EF9" w14:textId="77777777" w:rsidTr="00AD74CA">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B019B"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14:paraId="7BE9733E"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nil"/>
              <w:left w:val="nil"/>
              <w:bottom w:val="single" w:sz="4" w:space="0" w:color="auto"/>
              <w:right w:val="single" w:sz="4" w:space="0" w:color="auto"/>
            </w:tcBorders>
            <w:shd w:val="clear" w:color="000000" w:fill="FFFFFF"/>
            <w:hideMark/>
          </w:tcPr>
          <w:p w14:paraId="45F70CDB"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1.4.2 Develop in-service training course on extension for integrated landscape management, and deliver pilot (including selected participants from Comp 2 demonstration sites)</w:t>
            </w:r>
          </w:p>
        </w:tc>
        <w:tc>
          <w:tcPr>
            <w:tcW w:w="0" w:type="auto"/>
            <w:tcBorders>
              <w:top w:val="nil"/>
              <w:left w:val="nil"/>
              <w:bottom w:val="single" w:sz="4" w:space="0" w:color="auto"/>
              <w:right w:val="single" w:sz="4" w:space="0" w:color="auto"/>
            </w:tcBorders>
            <w:shd w:val="clear" w:color="000000" w:fill="FFFFFF"/>
            <w:hideMark/>
          </w:tcPr>
          <w:p w14:paraId="31B506CD"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9 northern regions (8 NCA regions plus Otjozondupa) – serviced in three centres</w:t>
            </w:r>
          </w:p>
        </w:tc>
        <w:tc>
          <w:tcPr>
            <w:tcW w:w="0" w:type="auto"/>
            <w:tcBorders>
              <w:top w:val="nil"/>
              <w:left w:val="nil"/>
              <w:bottom w:val="single" w:sz="4" w:space="0" w:color="auto"/>
              <w:right w:val="single" w:sz="4" w:space="0" w:color="auto"/>
            </w:tcBorders>
            <w:shd w:val="clear" w:color="000000" w:fill="FFFFFF"/>
          </w:tcPr>
          <w:p w14:paraId="08D2A6C4"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highlight w:val="green"/>
              </w:rPr>
              <w:t>TS #3 (P) –</w:t>
            </w:r>
            <w:r w:rsidRPr="0006364B">
              <w:rPr>
                <w:rFonts w:eastAsia="Times New Roman" w:cstheme="minorHAnsi"/>
                <w:color w:val="000000" w:themeColor="text1"/>
                <w:sz w:val="20"/>
                <w:szCs w:val="20"/>
              </w:rPr>
              <w:t xml:space="preserve"> develop course</w:t>
            </w:r>
          </w:p>
          <w:p w14:paraId="14545AD6"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highlight w:val="cyan"/>
              </w:rPr>
              <w:t>TS #5 (S) –</w:t>
            </w:r>
            <w:r w:rsidRPr="0006364B">
              <w:rPr>
                <w:rFonts w:eastAsia="Times New Roman" w:cstheme="minorHAnsi"/>
                <w:color w:val="000000" w:themeColor="text1"/>
                <w:sz w:val="20"/>
                <w:szCs w:val="20"/>
              </w:rPr>
              <w:t xml:space="preserve">  deliver pilot </w:t>
            </w:r>
          </w:p>
        </w:tc>
      </w:tr>
      <w:tr w:rsidR="00062BE5" w:rsidRPr="0006364B" w14:paraId="52488B50" w14:textId="77777777" w:rsidTr="00AD74CA">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D2A806"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14:paraId="7D849F2F"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nil"/>
              <w:left w:val="nil"/>
              <w:bottom w:val="single" w:sz="4" w:space="0" w:color="auto"/>
              <w:right w:val="single" w:sz="4" w:space="0" w:color="auto"/>
            </w:tcBorders>
            <w:shd w:val="clear" w:color="000000" w:fill="FFFFFF"/>
            <w:hideMark/>
          </w:tcPr>
          <w:p w14:paraId="63DBB6F6"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1.4.3 Conduct a series of Community Forest management training sessions in the 9 Northern Regions on sustainable management and revenue </w:t>
            </w:r>
            <w:r w:rsidRPr="0006364B">
              <w:rPr>
                <w:rFonts w:eastAsia="Times New Roman" w:cstheme="minorHAnsi"/>
                <w:color w:val="000000" w:themeColor="text1"/>
                <w:sz w:val="20"/>
                <w:szCs w:val="20"/>
              </w:rPr>
              <w:lastRenderedPageBreak/>
              <w:t>generation, reviewing and updating management plans for implementation</w:t>
            </w:r>
          </w:p>
        </w:tc>
        <w:tc>
          <w:tcPr>
            <w:tcW w:w="0" w:type="auto"/>
            <w:tcBorders>
              <w:top w:val="nil"/>
              <w:left w:val="nil"/>
              <w:bottom w:val="single" w:sz="4" w:space="0" w:color="auto"/>
              <w:right w:val="single" w:sz="4" w:space="0" w:color="auto"/>
            </w:tcBorders>
            <w:shd w:val="clear" w:color="000000" w:fill="FFFFFF"/>
            <w:hideMark/>
          </w:tcPr>
          <w:p w14:paraId="7F06F7D2"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lastRenderedPageBreak/>
              <w:t>9 northern regions</w:t>
            </w:r>
          </w:p>
        </w:tc>
        <w:tc>
          <w:tcPr>
            <w:tcW w:w="0" w:type="auto"/>
            <w:tcBorders>
              <w:top w:val="nil"/>
              <w:left w:val="nil"/>
              <w:bottom w:val="single" w:sz="4" w:space="0" w:color="auto"/>
              <w:right w:val="single" w:sz="4" w:space="0" w:color="auto"/>
            </w:tcBorders>
            <w:shd w:val="clear" w:color="000000" w:fill="FFFFFF"/>
          </w:tcPr>
          <w:p w14:paraId="495E282D"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highlight w:val="green"/>
              </w:rPr>
              <w:t>TS #3 (P)</w:t>
            </w:r>
          </w:p>
          <w:p w14:paraId="3C382DF9"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highlight w:val="red"/>
              </w:rPr>
              <w:t>5 LC (S)</w:t>
            </w:r>
          </w:p>
        </w:tc>
      </w:tr>
      <w:tr w:rsidR="00062BE5" w:rsidRPr="0006364B" w14:paraId="6A65A9D8" w14:textId="77777777" w:rsidTr="00AD74CA">
        <w:trPr>
          <w:trHeight w:val="900"/>
        </w:trPr>
        <w:tc>
          <w:tcPr>
            <w:tcW w:w="0" w:type="auto"/>
            <w:vMerge/>
            <w:tcBorders>
              <w:top w:val="single" w:sz="4" w:space="0" w:color="auto"/>
              <w:left w:val="single" w:sz="4" w:space="0" w:color="auto"/>
              <w:bottom w:val="single" w:sz="4" w:space="0" w:color="auto"/>
              <w:right w:val="single" w:sz="4" w:space="0" w:color="auto"/>
            </w:tcBorders>
            <w:vAlign w:val="center"/>
          </w:tcPr>
          <w:p w14:paraId="44155E72"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tcPr>
          <w:p w14:paraId="02D501DA"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40B4B1C8"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1.4.4 Coordinate intentions of DAPEES to create regional resource centres with efforts of Regional Councils and NNFU to stimulate regional rural development and MLRs regional offices (to form Regional Farmers’ Academies, as described in 3.1.6)</w:t>
            </w:r>
          </w:p>
        </w:tc>
        <w:tc>
          <w:tcPr>
            <w:tcW w:w="0" w:type="auto"/>
            <w:tcBorders>
              <w:top w:val="single" w:sz="4" w:space="0" w:color="auto"/>
              <w:left w:val="nil"/>
              <w:bottom w:val="single" w:sz="4" w:space="0" w:color="auto"/>
              <w:right w:val="single" w:sz="4" w:space="0" w:color="auto"/>
            </w:tcBorders>
            <w:shd w:val="clear" w:color="000000" w:fill="FFFFFF"/>
          </w:tcPr>
          <w:p w14:paraId="6F15183A"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5 Regions with C2 focal landscapes (Kunene, Omusati, Ohangwena, Kavango West, Zambezi)</w:t>
            </w:r>
          </w:p>
        </w:tc>
        <w:tc>
          <w:tcPr>
            <w:tcW w:w="0" w:type="auto"/>
            <w:tcBorders>
              <w:top w:val="single" w:sz="4" w:space="0" w:color="auto"/>
              <w:left w:val="nil"/>
              <w:bottom w:val="single" w:sz="4" w:space="0" w:color="auto"/>
              <w:right w:val="single" w:sz="4" w:space="0" w:color="auto"/>
            </w:tcBorders>
            <w:shd w:val="clear" w:color="000000" w:fill="FFFFFF"/>
          </w:tcPr>
          <w:p w14:paraId="174F605C"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highlight w:val="cyan"/>
              </w:rPr>
              <w:t>TS #5 (P)</w:t>
            </w:r>
          </w:p>
          <w:p w14:paraId="5B30637D" w14:textId="77777777" w:rsidR="00062BE5" w:rsidRPr="0006364B" w:rsidRDefault="00062BE5" w:rsidP="00AD74CA">
            <w:pPr>
              <w:spacing w:before="40" w:afterLines="40" w:after="96"/>
              <w:rPr>
                <w:rFonts w:eastAsia="Times New Roman" w:cstheme="minorHAnsi"/>
                <w:color w:val="000000" w:themeColor="text1"/>
                <w:sz w:val="20"/>
                <w:szCs w:val="20"/>
              </w:rPr>
            </w:pPr>
            <w:r w:rsidRPr="005B50EE">
              <w:rPr>
                <w:rFonts w:eastAsia="Times New Roman" w:cstheme="minorHAnsi"/>
                <w:color w:val="000000" w:themeColor="text1"/>
                <w:sz w:val="20"/>
                <w:szCs w:val="20"/>
                <w:highlight w:val="green"/>
              </w:rPr>
              <w:t>TS #3 (S)</w:t>
            </w:r>
          </w:p>
        </w:tc>
      </w:tr>
      <w:tr w:rsidR="00062BE5" w:rsidRPr="0006364B" w14:paraId="451FFE73" w14:textId="77777777" w:rsidTr="00AD74CA">
        <w:trPr>
          <w:trHeight w:val="600"/>
        </w:trPr>
        <w:tc>
          <w:tcPr>
            <w:tcW w:w="0" w:type="auto"/>
            <w:vMerge/>
            <w:tcBorders>
              <w:top w:val="single" w:sz="4" w:space="0" w:color="auto"/>
              <w:left w:val="single" w:sz="4" w:space="0" w:color="auto"/>
              <w:bottom w:val="single" w:sz="4" w:space="0" w:color="auto"/>
              <w:right w:val="single" w:sz="4" w:space="0" w:color="auto"/>
            </w:tcBorders>
            <w:vAlign w:val="center"/>
          </w:tcPr>
          <w:p w14:paraId="5931B1D6"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val="restart"/>
            <w:tcBorders>
              <w:top w:val="single" w:sz="4" w:space="0" w:color="auto"/>
              <w:left w:val="single" w:sz="4" w:space="0" w:color="auto"/>
              <w:bottom w:val="single" w:sz="4" w:space="0" w:color="auto"/>
              <w:right w:val="single" w:sz="4" w:space="0" w:color="auto"/>
            </w:tcBorders>
            <w:shd w:val="clear" w:color="000000" w:fill="FFFFFF"/>
          </w:tcPr>
          <w:p w14:paraId="62804DEF"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Output 1.5: Inspection and </w:t>
            </w:r>
            <w:r w:rsidRPr="0006364B">
              <w:rPr>
                <w:rFonts w:eastAsia="Times New Roman" w:cstheme="minorHAnsi"/>
                <w:b/>
                <w:bCs/>
                <w:color w:val="000000" w:themeColor="text1"/>
                <w:sz w:val="20"/>
                <w:szCs w:val="20"/>
              </w:rPr>
              <w:t xml:space="preserve">enforcement capacity to uphold environmental legislation </w:t>
            </w:r>
            <w:r w:rsidRPr="0006364B">
              <w:rPr>
                <w:rFonts w:eastAsia="Times New Roman" w:cstheme="minorHAnsi"/>
                <w:color w:val="000000" w:themeColor="text1"/>
                <w:sz w:val="20"/>
                <w:szCs w:val="20"/>
              </w:rPr>
              <w:t>and prevent illegal forest clearing, poaching, grazing, settlement, mining or infrastructure development</w:t>
            </w:r>
          </w:p>
        </w:tc>
        <w:tc>
          <w:tcPr>
            <w:tcW w:w="4571" w:type="dxa"/>
            <w:tcBorders>
              <w:top w:val="single" w:sz="4" w:space="0" w:color="auto"/>
              <w:left w:val="nil"/>
              <w:bottom w:val="single" w:sz="4" w:space="0" w:color="auto"/>
              <w:right w:val="single" w:sz="4" w:space="0" w:color="auto"/>
            </w:tcBorders>
            <w:shd w:val="clear" w:color="000000" w:fill="FFFFFF"/>
          </w:tcPr>
          <w:p w14:paraId="6F3AB8F1"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1.5.1 Undertake review of natural resource legislation to harmonize and address gaps for effective management and restoration (</w:t>
            </w:r>
            <w:r w:rsidRPr="0006364B">
              <w:rPr>
                <w:rFonts w:cstheme="minorHAnsi"/>
                <w:color w:val="000000" w:themeColor="text1"/>
                <w:sz w:val="20"/>
                <w:szCs w:val="20"/>
              </w:rPr>
              <w:t xml:space="preserve">Forest Act, Environmental Management Act, laws governing conservancies) </w:t>
            </w:r>
          </w:p>
        </w:tc>
        <w:tc>
          <w:tcPr>
            <w:tcW w:w="0" w:type="auto"/>
            <w:vMerge w:val="restart"/>
            <w:tcBorders>
              <w:top w:val="single" w:sz="4" w:space="0" w:color="auto"/>
              <w:left w:val="single" w:sz="4" w:space="0" w:color="auto"/>
              <w:right w:val="single" w:sz="4" w:space="0" w:color="auto"/>
            </w:tcBorders>
            <w:shd w:val="clear" w:color="000000" w:fill="FFFFFF"/>
          </w:tcPr>
          <w:p w14:paraId="3AD5DDB4"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National</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9A70873" w14:textId="77777777" w:rsidR="00062BE5" w:rsidRPr="0006364B" w:rsidRDefault="00062BE5" w:rsidP="00AD74CA">
            <w:pPr>
              <w:spacing w:before="40" w:afterLines="40" w:after="96"/>
              <w:rPr>
                <w:rFonts w:eastAsia="Times New Roman" w:cstheme="minorHAnsi"/>
                <w:color w:val="000000" w:themeColor="text1"/>
                <w:sz w:val="20"/>
                <w:szCs w:val="20"/>
              </w:rPr>
            </w:pPr>
            <w:r w:rsidRPr="005B50EE">
              <w:rPr>
                <w:rFonts w:eastAsia="Times New Roman" w:cstheme="minorHAnsi"/>
                <w:color w:val="000000" w:themeColor="text1"/>
                <w:sz w:val="20"/>
                <w:szCs w:val="20"/>
                <w:highlight w:val="lightGray"/>
              </w:rPr>
              <w:t>TS#2 (P)</w:t>
            </w:r>
          </w:p>
          <w:p w14:paraId="57FBF73F" w14:textId="77777777" w:rsidR="00062BE5" w:rsidRPr="0006364B" w:rsidRDefault="00062BE5" w:rsidP="00AD74CA">
            <w:pPr>
              <w:spacing w:before="40" w:afterLines="40" w:after="96"/>
              <w:rPr>
                <w:rFonts w:eastAsia="Times New Roman" w:cstheme="minorHAnsi"/>
                <w:color w:val="000000" w:themeColor="text1"/>
                <w:sz w:val="20"/>
                <w:szCs w:val="20"/>
              </w:rPr>
            </w:pPr>
          </w:p>
          <w:p w14:paraId="7849130F" w14:textId="77777777" w:rsidR="00062BE5" w:rsidRPr="0006364B" w:rsidRDefault="00062BE5" w:rsidP="00AD74CA">
            <w:pPr>
              <w:spacing w:before="40" w:afterLines="40" w:after="96"/>
              <w:rPr>
                <w:rFonts w:eastAsia="Times New Roman" w:cstheme="minorHAnsi"/>
                <w:color w:val="000000" w:themeColor="text1"/>
                <w:sz w:val="20"/>
                <w:szCs w:val="20"/>
              </w:rPr>
            </w:pPr>
          </w:p>
          <w:p w14:paraId="266D2B39" w14:textId="77777777" w:rsidR="00062BE5" w:rsidRPr="0006364B" w:rsidRDefault="00062BE5" w:rsidP="00AD74CA">
            <w:pPr>
              <w:spacing w:before="40" w:afterLines="40" w:after="96"/>
              <w:rPr>
                <w:rFonts w:eastAsia="Times New Roman" w:cstheme="minorHAnsi"/>
                <w:color w:val="000000" w:themeColor="text1"/>
                <w:sz w:val="20"/>
                <w:szCs w:val="20"/>
              </w:rPr>
            </w:pPr>
          </w:p>
        </w:tc>
      </w:tr>
      <w:tr w:rsidR="00062BE5" w:rsidRPr="0006364B" w14:paraId="285A669E" w14:textId="77777777" w:rsidTr="00AD74CA">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16C53"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shd w:val="clear" w:color="000000" w:fill="FFFFFF"/>
            <w:hideMark/>
          </w:tcPr>
          <w:p w14:paraId="5555913B"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nil"/>
              <w:left w:val="nil"/>
              <w:bottom w:val="single" w:sz="4" w:space="0" w:color="auto"/>
              <w:right w:val="single" w:sz="4" w:space="0" w:color="auto"/>
            </w:tcBorders>
            <w:shd w:val="clear" w:color="000000" w:fill="FFFFFF"/>
            <w:hideMark/>
          </w:tcPr>
          <w:p w14:paraId="4EB15F9F"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1.5.2 Conduct capacity needs assessment for inspection and enforcement capacity on environmental legislation </w:t>
            </w:r>
          </w:p>
        </w:tc>
        <w:tc>
          <w:tcPr>
            <w:tcW w:w="0" w:type="auto"/>
            <w:vMerge/>
            <w:tcBorders>
              <w:left w:val="single" w:sz="4" w:space="0" w:color="auto"/>
              <w:right w:val="single" w:sz="4" w:space="0" w:color="auto"/>
            </w:tcBorders>
            <w:shd w:val="clear" w:color="000000" w:fill="FFFFFF"/>
            <w:hideMark/>
          </w:tcPr>
          <w:p w14:paraId="05AE32C7"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14:paraId="06DEB1DF" w14:textId="77777777" w:rsidR="00062BE5" w:rsidRPr="0006364B" w:rsidRDefault="00062BE5" w:rsidP="00AD74CA">
            <w:pPr>
              <w:spacing w:before="40" w:afterLines="40" w:after="96"/>
              <w:rPr>
                <w:rFonts w:eastAsia="Times New Roman" w:cstheme="minorHAnsi"/>
                <w:color w:val="000000" w:themeColor="text1"/>
                <w:sz w:val="20"/>
                <w:szCs w:val="20"/>
              </w:rPr>
            </w:pPr>
            <w:r w:rsidRPr="005B50EE">
              <w:rPr>
                <w:rFonts w:eastAsia="Times New Roman" w:cstheme="minorHAnsi"/>
                <w:color w:val="000000" w:themeColor="text1"/>
                <w:sz w:val="20"/>
                <w:szCs w:val="20"/>
                <w:highlight w:val="cyan"/>
              </w:rPr>
              <w:t>TS #5 (P)</w:t>
            </w:r>
          </w:p>
        </w:tc>
      </w:tr>
      <w:tr w:rsidR="00062BE5" w:rsidRPr="0006364B" w14:paraId="450BA9A8" w14:textId="77777777" w:rsidTr="00AD74CA">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F947D"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14:paraId="6990581F"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nil"/>
              <w:left w:val="nil"/>
              <w:bottom w:val="single" w:sz="4" w:space="0" w:color="auto"/>
              <w:right w:val="single" w:sz="4" w:space="0" w:color="auto"/>
            </w:tcBorders>
            <w:shd w:val="clear" w:color="000000" w:fill="FFFFFF"/>
            <w:hideMark/>
          </w:tcPr>
          <w:p w14:paraId="61919FDC"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1.5.3 Hold MET/MAWF-led national consultation and training events on inspection and enforcement capacity on environmental legislation, to agree on costed action plan</w:t>
            </w:r>
          </w:p>
        </w:tc>
        <w:tc>
          <w:tcPr>
            <w:tcW w:w="0" w:type="auto"/>
            <w:vMerge/>
            <w:tcBorders>
              <w:left w:val="single" w:sz="4" w:space="0" w:color="auto"/>
              <w:bottom w:val="single" w:sz="4" w:space="0" w:color="auto"/>
              <w:right w:val="single" w:sz="4" w:space="0" w:color="auto"/>
            </w:tcBorders>
            <w:hideMark/>
          </w:tcPr>
          <w:p w14:paraId="2AAEABC4"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0A0046D0" w14:textId="77777777" w:rsidR="00062BE5" w:rsidRPr="0006364B" w:rsidRDefault="00062BE5" w:rsidP="00AD74CA">
            <w:pPr>
              <w:spacing w:before="40" w:afterLines="40" w:after="96"/>
              <w:rPr>
                <w:rFonts w:eastAsia="Times New Roman" w:cstheme="minorHAnsi"/>
                <w:color w:val="000000" w:themeColor="text1"/>
                <w:sz w:val="20"/>
                <w:szCs w:val="20"/>
              </w:rPr>
            </w:pPr>
            <w:r w:rsidRPr="005B50EE">
              <w:rPr>
                <w:rFonts w:eastAsia="Times New Roman" w:cstheme="minorHAnsi"/>
                <w:color w:val="000000" w:themeColor="text1"/>
                <w:sz w:val="20"/>
                <w:szCs w:val="20"/>
                <w:highlight w:val="lightGray"/>
              </w:rPr>
              <w:t>TS#2 (P)</w:t>
            </w:r>
          </w:p>
          <w:p w14:paraId="47A94D6A" w14:textId="77777777" w:rsidR="00062BE5" w:rsidRPr="0006364B" w:rsidRDefault="00062BE5" w:rsidP="00AD74CA">
            <w:pPr>
              <w:spacing w:before="40" w:afterLines="40" w:after="96"/>
              <w:rPr>
                <w:rFonts w:eastAsia="Times New Roman" w:cstheme="minorHAnsi"/>
                <w:color w:val="000000" w:themeColor="text1"/>
                <w:sz w:val="20"/>
                <w:szCs w:val="20"/>
              </w:rPr>
            </w:pPr>
            <w:r w:rsidRPr="005B50EE">
              <w:rPr>
                <w:rFonts w:eastAsia="Times New Roman" w:cstheme="minorHAnsi"/>
                <w:color w:val="000000" w:themeColor="text1"/>
                <w:sz w:val="20"/>
                <w:szCs w:val="20"/>
                <w:highlight w:val="green"/>
              </w:rPr>
              <w:t>TS #3 (S)</w:t>
            </w:r>
          </w:p>
        </w:tc>
      </w:tr>
      <w:tr w:rsidR="00062BE5" w:rsidRPr="0006364B" w14:paraId="7E2623D7" w14:textId="77777777" w:rsidTr="00AD74CA">
        <w:trPr>
          <w:trHeight w:val="600"/>
        </w:trPr>
        <w:tc>
          <w:tcPr>
            <w:tcW w:w="0" w:type="auto"/>
            <w:vMerge/>
            <w:tcBorders>
              <w:top w:val="single" w:sz="4" w:space="0" w:color="auto"/>
              <w:left w:val="single" w:sz="4" w:space="0" w:color="auto"/>
              <w:bottom w:val="single" w:sz="4" w:space="0" w:color="auto"/>
              <w:right w:val="single" w:sz="4" w:space="0" w:color="auto"/>
            </w:tcBorders>
            <w:shd w:val="clear" w:color="000000" w:fill="FFFFFF"/>
            <w:hideMark/>
          </w:tcPr>
          <w:p w14:paraId="6B787D2D"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shd w:val="clear" w:color="000000" w:fill="FFFFFF"/>
            <w:hideMark/>
          </w:tcPr>
          <w:p w14:paraId="08671DD0"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hideMark/>
          </w:tcPr>
          <w:p w14:paraId="76EF6EC7"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1.5.4 Conduct reviews of existing IRLUPs as basis for scaling up participatory planning and management in landscapes, and make recommendations </w:t>
            </w:r>
          </w:p>
        </w:tc>
        <w:tc>
          <w:tcPr>
            <w:tcW w:w="0" w:type="auto"/>
            <w:tcBorders>
              <w:top w:val="single" w:sz="4" w:space="0" w:color="auto"/>
              <w:left w:val="nil"/>
              <w:bottom w:val="single" w:sz="4" w:space="0" w:color="auto"/>
              <w:right w:val="single" w:sz="4" w:space="0" w:color="auto"/>
            </w:tcBorders>
            <w:shd w:val="clear" w:color="000000" w:fill="FFFFFF"/>
          </w:tcPr>
          <w:p w14:paraId="5A79CDAA"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Those of 9 Northern Regions with IRLUPs</w:t>
            </w:r>
          </w:p>
          <w:p w14:paraId="0DD3D8E3"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nil"/>
              <w:left w:val="nil"/>
              <w:right w:val="single" w:sz="4" w:space="0" w:color="auto"/>
            </w:tcBorders>
            <w:shd w:val="clear" w:color="000000" w:fill="FFFFFF"/>
          </w:tcPr>
          <w:p w14:paraId="1334460C"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highlight w:val="yellow"/>
              </w:rPr>
              <w:t>TS #1 (P)</w:t>
            </w:r>
          </w:p>
          <w:p w14:paraId="576FFC12" w14:textId="77777777" w:rsidR="00062BE5" w:rsidRPr="0006364B" w:rsidRDefault="00062BE5" w:rsidP="00AD74CA">
            <w:pPr>
              <w:spacing w:before="40" w:afterLines="40" w:after="96"/>
              <w:rPr>
                <w:rFonts w:eastAsia="Times New Roman" w:cstheme="minorHAnsi"/>
                <w:color w:val="000000" w:themeColor="text1"/>
                <w:sz w:val="20"/>
                <w:szCs w:val="20"/>
              </w:rPr>
            </w:pPr>
            <w:r w:rsidRPr="005B50EE">
              <w:rPr>
                <w:rFonts w:eastAsia="Times New Roman" w:cstheme="minorHAnsi"/>
                <w:color w:val="000000" w:themeColor="text1"/>
                <w:sz w:val="20"/>
                <w:szCs w:val="20"/>
                <w:highlight w:val="cyan"/>
              </w:rPr>
              <w:t>TS #5 (S)</w:t>
            </w:r>
          </w:p>
        </w:tc>
      </w:tr>
      <w:tr w:rsidR="00062BE5" w:rsidRPr="0006364B" w14:paraId="1035F5AC" w14:textId="77777777" w:rsidTr="00AD74CA">
        <w:trPr>
          <w:trHeight w:val="983"/>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1839DF20"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b/>
                <w:color w:val="000000" w:themeColor="text1"/>
                <w:sz w:val="20"/>
                <w:szCs w:val="20"/>
              </w:rPr>
              <w:t>Component 2:</w:t>
            </w:r>
            <w:r w:rsidRPr="0006364B">
              <w:rPr>
                <w:rFonts w:eastAsia="Times New Roman" w:cstheme="minorHAnsi"/>
                <w:color w:val="000000" w:themeColor="text1"/>
                <w:sz w:val="20"/>
                <w:szCs w:val="20"/>
              </w:rPr>
              <w:t xml:space="preserve"> Implementation of the integrated landscape management approach in focal landscapes </w:t>
            </w:r>
          </w:p>
          <w:p w14:paraId="7F319760" w14:textId="77777777" w:rsidR="00062BE5" w:rsidRPr="0006364B" w:rsidRDefault="00062BE5" w:rsidP="00AD74CA">
            <w:pPr>
              <w:spacing w:before="40" w:afterLines="40" w:after="96"/>
              <w:rPr>
                <w:rFonts w:eastAsia="Times New Roman" w:cstheme="minorHAnsi"/>
                <w:color w:val="000000" w:themeColor="text1"/>
                <w:sz w:val="20"/>
                <w:szCs w:val="20"/>
              </w:rPr>
            </w:pPr>
          </w:p>
          <w:p w14:paraId="2C894C64" w14:textId="77777777" w:rsidR="00062BE5" w:rsidRPr="0006364B" w:rsidRDefault="00062BE5" w:rsidP="00AD74CA">
            <w:pPr>
              <w:spacing w:before="40" w:afterLines="40" w:after="96"/>
              <w:rPr>
                <w:rFonts w:eastAsia="Times New Roman" w:cstheme="minorHAnsi"/>
                <w:i/>
                <w:color w:val="000000" w:themeColor="text1"/>
                <w:sz w:val="20"/>
                <w:szCs w:val="20"/>
              </w:rPr>
            </w:pPr>
            <w:r w:rsidRPr="0006364B">
              <w:rPr>
                <w:rFonts w:eastAsia="Times New Roman" w:cstheme="minorHAnsi"/>
                <w:i/>
                <w:color w:val="000000" w:themeColor="text1"/>
                <w:sz w:val="20"/>
                <w:szCs w:val="20"/>
                <w:u w:val="single"/>
              </w:rPr>
              <w:t>Outcome 2:</w:t>
            </w:r>
            <w:r w:rsidRPr="0006364B">
              <w:rPr>
                <w:rFonts w:eastAsia="Times New Roman" w:cstheme="minorHAnsi"/>
                <w:i/>
                <w:color w:val="000000" w:themeColor="text1"/>
                <w:sz w:val="20"/>
                <w:szCs w:val="20"/>
              </w:rPr>
              <w:t xml:space="preserve"> Enhanced sustainable land and </w:t>
            </w:r>
            <w:r w:rsidRPr="0006364B">
              <w:rPr>
                <w:rFonts w:eastAsia="Times New Roman" w:cstheme="minorHAnsi"/>
                <w:i/>
                <w:color w:val="000000" w:themeColor="text1"/>
                <w:sz w:val="20"/>
                <w:szCs w:val="20"/>
              </w:rPr>
              <w:lastRenderedPageBreak/>
              <w:t>forest management, biodiversity conservation and livelihoods in focal landscapes</w:t>
            </w:r>
          </w:p>
          <w:p w14:paraId="2A445E63"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BE5CF70"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lastRenderedPageBreak/>
              <w:t xml:space="preserve">Output 2.1: Establishment and capacity development of </w:t>
            </w:r>
            <w:r w:rsidRPr="0006364B">
              <w:rPr>
                <w:rFonts w:eastAsia="Times New Roman" w:cstheme="minorHAnsi"/>
                <w:b/>
                <w:bCs/>
                <w:color w:val="000000" w:themeColor="text1"/>
                <w:sz w:val="20"/>
                <w:szCs w:val="20"/>
              </w:rPr>
              <w:t>multi-stakeholder coordination structures</w:t>
            </w:r>
            <w:r w:rsidRPr="0006364B">
              <w:rPr>
                <w:rFonts w:eastAsia="Times New Roman" w:cstheme="minorHAnsi"/>
                <w:color w:val="000000" w:themeColor="text1"/>
                <w:sz w:val="20"/>
                <w:szCs w:val="20"/>
              </w:rPr>
              <w:t xml:space="preserve"> in five focal landscapes of approx. 20,000 ha each, applying </w:t>
            </w:r>
            <w:r w:rsidRPr="0006364B">
              <w:rPr>
                <w:rFonts w:eastAsia="Times New Roman" w:cstheme="minorHAnsi"/>
                <w:b/>
                <w:bCs/>
                <w:color w:val="000000" w:themeColor="text1"/>
                <w:sz w:val="20"/>
                <w:szCs w:val="20"/>
              </w:rPr>
              <w:t>Integrated Regional Land Use Plans</w:t>
            </w:r>
            <w:r w:rsidRPr="0006364B">
              <w:rPr>
                <w:rFonts w:eastAsia="Times New Roman" w:cstheme="minorHAnsi"/>
                <w:color w:val="000000" w:themeColor="text1"/>
                <w:sz w:val="20"/>
                <w:szCs w:val="20"/>
              </w:rPr>
              <w:t xml:space="preserve"> to zone areas for sustainable harvesting, restoration etc. to </w:t>
            </w:r>
            <w:r w:rsidRPr="0006364B">
              <w:rPr>
                <w:rFonts w:eastAsia="Times New Roman" w:cstheme="minorHAnsi"/>
                <w:color w:val="000000" w:themeColor="text1"/>
                <w:sz w:val="20"/>
                <w:szCs w:val="20"/>
              </w:rPr>
              <w:lastRenderedPageBreak/>
              <w:t>contribute to specific LDN, NDC and NBSAP and poverty reduction targets</w:t>
            </w:r>
          </w:p>
        </w:tc>
        <w:tc>
          <w:tcPr>
            <w:tcW w:w="4571" w:type="dxa"/>
            <w:tcBorders>
              <w:top w:val="single" w:sz="4" w:space="0" w:color="auto"/>
              <w:left w:val="nil"/>
              <w:bottom w:val="single" w:sz="4" w:space="0" w:color="auto"/>
              <w:right w:val="single" w:sz="4" w:space="0" w:color="auto"/>
            </w:tcBorders>
            <w:shd w:val="clear" w:color="000000" w:fill="FFFFFF"/>
            <w:hideMark/>
          </w:tcPr>
          <w:p w14:paraId="5A53BC80"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lastRenderedPageBreak/>
              <w:t>2.1.1 Undertake full field survey of focal landscapes in set-up phase to gather</w:t>
            </w:r>
            <w:r w:rsidRPr="0006364B">
              <w:rPr>
                <w:rFonts w:cstheme="minorHAnsi"/>
                <w:color w:val="000000" w:themeColor="text1"/>
                <w:sz w:val="20"/>
                <w:szCs w:val="20"/>
              </w:rPr>
              <w:t xml:space="preserve"> baseline socio-economic and environmental data to guide monitoring and impact studies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tcPr>
          <w:p w14:paraId="597358E9"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5 Focal Landscapes</w:t>
            </w:r>
          </w:p>
          <w:p w14:paraId="3926B764"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left w:val="single" w:sz="4" w:space="0" w:color="auto"/>
              <w:bottom w:val="single" w:sz="4" w:space="0" w:color="auto"/>
              <w:right w:val="single" w:sz="4" w:space="0" w:color="auto"/>
            </w:tcBorders>
            <w:shd w:val="clear" w:color="000000" w:fill="FFFFFF"/>
          </w:tcPr>
          <w:p w14:paraId="1D563B84"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Survey consultancy (P)</w:t>
            </w:r>
          </w:p>
        </w:tc>
      </w:tr>
      <w:tr w:rsidR="00062BE5" w:rsidRPr="0006364B" w14:paraId="40176256" w14:textId="77777777" w:rsidTr="00AD74CA">
        <w:trPr>
          <w:trHeight w:val="303"/>
        </w:trPr>
        <w:tc>
          <w:tcPr>
            <w:tcW w:w="0" w:type="auto"/>
            <w:vMerge/>
            <w:tcBorders>
              <w:top w:val="single" w:sz="4" w:space="0" w:color="auto"/>
              <w:left w:val="single" w:sz="4" w:space="0" w:color="auto"/>
              <w:bottom w:val="single" w:sz="4" w:space="0" w:color="auto"/>
              <w:right w:val="single" w:sz="4" w:space="0" w:color="auto"/>
            </w:tcBorders>
            <w:shd w:val="clear" w:color="000000" w:fill="FFFFFF"/>
          </w:tcPr>
          <w:p w14:paraId="011E7C3D"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shd w:val="clear" w:color="000000" w:fill="FFFFFF"/>
          </w:tcPr>
          <w:p w14:paraId="0990DED8"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15C1BE2B"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2.1.2 Engage all stakeholders in each focal landscape in an ongoing coordination structure for project activities, and strengthen participating structures, including women, youth and marginalized groups</w:t>
            </w:r>
          </w:p>
        </w:tc>
        <w:tc>
          <w:tcPr>
            <w:tcW w:w="0" w:type="auto"/>
            <w:vMerge/>
            <w:tcBorders>
              <w:top w:val="single" w:sz="4" w:space="0" w:color="auto"/>
              <w:left w:val="single" w:sz="4" w:space="0" w:color="auto"/>
              <w:bottom w:val="single" w:sz="4" w:space="0" w:color="auto"/>
              <w:right w:val="single" w:sz="4" w:space="0" w:color="auto"/>
            </w:tcBorders>
            <w:shd w:val="clear" w:color="000000" w:fill="FFFFFF"/>
          </w:tcPr>
          <w:p w14:paraId="44A9315A"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14:paraId="29D734F5" w14:textId="77777777" w:rsidR="00062BE5" w:rsidRPr="0006364B" w:rsidRDefault="00062BE5" w:rsidP="00AD74CA">
            <w:pPr>
              <w:spacing w:before="40" w:afterLines="40" w:after="96"/>
              <w:rPr>
                <w:rFonts w:eastAsia="Times New Roman" w:cstheme="minorHAnsi"/>
                <w:color w:val="000000" w:themeColor="text1"/>
                <w:sz w:val="20"/>
                <w:szCs w:val="20"/>
              </w:rPr>
            </w:pPr>
            <w:r w:rsidRPr="005B50EE">
              <w:rPr>
                <w:rFonts w:eastAsia="Times New Roman" w:cstheme="minorHAnsi"/>
                <w:color w:val="000000" w:themeColor="text1"/>
                <w:sz w:val="20"/>
                <w:szCs w:val="20"/>
                <w:highlight w:val="red"/>
              </w:rPr>
              <w:t>5 LCs (P)</w:t>
            </w:r>
          </w:p>
        </w:tc>
      </w:tr>
      <w:tr w:rsidR="00062BE5" w:rsidRPr="0006364B" w14:paraId="7417E351" w14:textId="77777777" w:rsidTr="00AD74CA">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45415"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14:paraId="78BA9778"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hideMark/>
          </w:tcPr>
          <w:p w14:paraId="2951E1BD"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2.1.3 Training of facilitators from NGOs, local government, community and business structures on participatory land use planning, mapping, zoning and management</w:t>
            </w:r>
          </w:p>
        </w:tc>
        <w:tc>
          <w:tcPr>
            <w:tcW w:w="0" w:type="auto"/>
            <w:vMerge/>
            <w:tcBorders>
              <w:top w:val="single" w:sz="4" w:space="0" w:color="auto"/>
              <w:left w:val="single" w:sz="4" w:space="0" w:color="auto"/>
              <w:bottom w:val="single" w:sz="4" w:space="0" w:color="auto"/>
              <w:right w:val="single" w:sz="4" w:space="0" w:color="auto"/>
            </w:tcBorders>
          </w:tcPr>
          <w:p w14:paraId="454DCEF9"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550A12F4" w14:textId="77777777" w:rsidR="00062BE5" w:rsidRPr="005B50EE" w:rsidRDefault="00062BE5" w:rsidP="00AD74CA">
            <w:pPr>
              <w:spacing w:before="40" w:afterLines="40" w:after="96"/>
              <w:rPr>
                <w:rFonts w:eastAsia="Times New Roman" w:cstheme="minorHAnsi"/>
                <w:color w:val="000000" w:themeColor="text1"/>
                <w:sz w:val="20"/>
                <w:szCs w:val="20"/>
                <w:highlight w:val="red"/>
              </w:rPr>
            </w:pPr>
            <w:r w:rsidRPr="005B50EE">
              <w:rPr>
                <w:rFonts w:eastAsia="Times New Roman" w:cstheme="minorHAnsi"/>
                <w:color w:val="000000" w:themeColor="text1"/>
                <w:sz w:val="20"/>
                <w:szCs w:val="20"/>
                <w:highlight w:val="red"/>
              </w:rPr>
              <w:t>5 LCs (P)</w:t>
            </w:r>
          </w:p>
          <w:p w14:paraId="7E85F513" w14:textId="77777777" w:rsidR="00062BE5" w:rsidRPr="005B50EE" w:rsidRDefault="00062BE5" w:rsidP="00AD74CA">
            <w:pPr>
              <w:spacing w:before="40" w:afterLines="40" w:after="96"/>
              <w:rPr>
                <w:rFonts w:eastAsia="Times New Roman" w:cstheme="minorHAnsi"/>
                <w:color w:val="000000" w:themeColor="text1"/>
                <w:sz w:val="20"/>
                <w:szCs w:val="20"/>
                <w:highlight w:val="cyan"/>
              </w:rPr>
            </w:pPr>
            <w:r w:rsidRPr="005B50EE">
              <w:rPr>
                <w:rFonts w:eastAsia="Times New Roman" w:cstheme="minorHAnsi"/>
                <w:color w:val="000000" w:themeColor="text1"/>
                <w:sz w:val="20"/>
                <w:szCs w:val="20"/>
                <w:highlight w:val="cyan"/>
              </w:rPr>
              <w:t>TS #5 (S)</w:t>
            </w:r>
          </w:p>
        </w:tc>
      </w:tr>
      <w:tr w:rsidR="00062BE5" w:rsidRPr="0006364B" w14:paraId="6BCB3F60" w14:textId="77777777" w:rsidTr="00AD74CA">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789FB9"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14:paraId="55945B71"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hideMark/>
          </w:tcPr>
          <w:p w14:paraId="3784D2B8"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2.1.4 Undertake participatory land use planning through coordination structures and agree on management guidelines for protection, sustainable use, restoration and sustainable farming in specific areas</w:t>
            </w:r>
          </w:p>
        </w:tc>
        <w:tc>
          <w:tcPr>
            <w:tcW w:w="0" w:type="auto"/>
            <w:vMerge/>
            <w:tcBorders>
              <w:top w:val="single" w:sz="4" w:space="0" w:color="auto"/>
              <w:left w:val="single" w:sz="4" w:space="0" w:color="auto"/>
              <w:bottom w:val="single" w:sz="4" w:space="0" w:color="auto"/>
              <w:right w:val="single" w:sz="4" w:space="0" w:color="auto"/>
            </w:tcBorders>
          </w:tcPr>
          <w:p w14:paraId="7D94C06C"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4EA6D86F" w14:textId="77777777" w:rsidR="00062BE5" w:rsidRPr="0006364B" w:rsidRDefault="00062BE5" w:rsidP="00AD74CA">
            <w:pPr>
              <w:spacing w:before="40" w:afterLines="40" w:after="96"/>
              <w:rPr>
                <w:rFonts w:eastAsia="Times New Roman" w:cstheme="minorHAnsi"/>
                <w:color w:val="000000" w:themeColor="text1"/>
                <w:sz w:val="20"/>
                <w:szCs w:val="20"/>
              </w:rPr>
            </w:pPr>
            <w:r w:rsidRPr="005B50EE">
              <w:rPr>
                <w:rFonts w:eastAsia="Times New Roman" w:cstheme="minorHAnsi"/>
                <w:color w:val="000000" w:themeColor="text1"/>
                <w:sz w:val="20"/>
                <w:szCs w:val="20"/>
                <w:highlight w:val="red"/>
              </w:rPr>
              <w:t>5 LCs (P)</w:t>
            </w:r>
          </w:p>
          <w:p w14:paraId="71C9F50F" w14:textId="77777777" w:rsidR="00062BE5" w:rsidRPr="0006364B" w:rsidRDefault="00062BE5" w:rsidP="00AD74CA">
            <w:pPr>
              <w:spacing w:before="40" w:afterLines="40" w:after="96"/>
              <w:rPr>
                <w:rFonts w:eastAsia="Times New Roman" w:cstheme="minorHAnsi"/>
                <w:color w:val="000000" w:themeColor="text1"/>
                <w:sz w:val="20"/>
                <w:szCs w:val="20"/>
              </w:rPr>
            </w:pPr>
            <w:r w:rsidRPr="005B50EE">
              <w:rPr>
                <w:rFonts w:eastAsia="Times New Roman" w:cstheme="minorHAnsi"/>
                <w:color w:val="000000" w:themeColor="text1"/>
                <w:sz w:val="20"/>
                <w:szCs w:val="20"/>
                <w:highlight w:val="lightGray"/>
              </w:rPr>
              <w:t>TS #2 (S)</w:t>
            </w:r>
          </w:p>
        </w:tc>
      </w:tr>
      <w:tr w:rsidR="00062BE5" w:rsidRPr="0006364B" w14:paraId="1ACB5A0A" w14:textId="77777777" w:rsidTr="00AD74CA">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B3AB0"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nil"/>
              <w:left w:val="single" w:sz="4" w:space="0" w:color="auto"/>
              <w:bottom w:val="single" w:sz="4" w:space="0" w:color="auto"/>
              <w:right w:val="single" w:sz="4" w:space="0" w:color="auto"/>
            </w:tcBorders>
            <w:vAlign w:val="center"/>
            <w:hideMark/>
          </w:tcPr>
          <w:p w14:paraId="341752AC"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nil"/>
              <w:left w:val="nil"/>
              <w:bottom w:val="single" w:sz="4" w:space="0" w:color="auto"/>
              <w:right w:val="single" w:sz="4" w:space="0" w:color="auto"/>
            </w:tcBorders>
            <w:shd w:val="clear" w:color="000000" w:fill="FFFFFF"/>
            <w:hideMark/>
          </w:tcPr>
          <w:p w14:paraId="7DCB5723"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2.1.5 Develop spatially explicit management plans and protocols for each site where community activities will be undertaken, with procurement plans for infrastructure and equipment needed</w:t>
            </w:r>
          </w:p>
        </w:tc>
        <w:tc>
          <w:tcPr>
            <w:tcW w:w="0" w:type="auto"/>
            <w:vMerge/>
            <w:tcBorders>
              <w:top w:val="nil"/>
              <w:left w:val="single" w:sz="4" w:space="0" w:color="auto"/>
              <w:bottom w:val="single" w:sz="4" w:space="0" w:color="auto"/>
              <w:right w:val="single" w:sz="4" w:space="0" w:color="auto"/>
            </w:tcBorders>
          </w:tcPr>
          <w:p w14:paraId="7CDAE4EE"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nil"/>
              <w:left w:val="single" w:sz="4" w:space="0" w:color="auto"/>
              <w:bottom w:val="single" w:sz="4" w:space="0" w:color="auto"/>
              <w:right w:val="single" w:sz="4" w:space="0" w:color="auto"/>
            </w:tcBorders>
          </w:tcPr>
          <w:p w14:paraId="748D6B2E" w14:textId="77777777" w:rsidR="00062BE5" w:rsidRPr="0006364B" w:rsidRDefault="00062BE5" w:rsidP="00AD74CA">
            <w:pPr>
              <w:spacing w:before="40" w:afterLines="40" w:after="96"/>
              <w:rPr>
                <w:rFonts w:eastAsia="Times New Roman" w:cstheme="minorHAnsi"/>
                <w:color w:val="000000" w:themeColor="text1"/>
                <w:sz w:val="20"/>
                <w:szCs w:val="20"/>
              </w:rPr>
            </w:pPr>
            <w:r w:rsidRPr="005B50EE">
              <w:rPr>
                <w:rFonts w:eastAsia="Times New Roman" w:cstheme="minorHAnsi"/>
                <w:color w:val="000000" w:themeColor="text1"/>
                <w:sz w:val="20"/>
                <w:szCs w:val="20"/>
                <w:highlight w:val="red"/>
              </w:rPr>
              <w:t>5 LCs (P)</w:t>
            </w:r>
          </w:p>
          <w:p w14:paraId="7055B320" w14:textId="77777777" w:rsidR="00062BE5" w:rsidRPr="0006364B" w:rsidRDefault="00062BE5" w:rsidP="00AD74CA">
            <w:pPr>
              <w:spacing w:before="40" w:afterLines="40" w:after="96"/>
              <w:rPr>
                <w:rFonts w:eastAsia="Times New Roman" w:cstheme="minorHAnsi"/>
                <w:color w:val="000000" w:themeColor="text1"/>
                <w:sz w:val="20"/>
                <w:szCs w:val="20"/>
              </w:rPr>
            </w:pPr>
            <w:r w:rsidRPr="00DA2A0B">
              <w:rPr>
                <w:rFonts w:eastAsia="Times New Roman" w:cstheme="minorHAnsi"/>
                <w:color w:val="000000" w:themeColor="text1"/>
                <w:sz w:val="20"/>
                <w:szCs w:val="20"/>
                <w:highlight w:val="green"/>
              </w:rPr>
              <w:t>TS #3 (S)</w:t>
            </w:r>
          </w:p>
          <w:p w14:paraId="22C5D6BA" w14:textId="77777777" w:rsidR="00062BE5" w:rsidRPr="0006364B" w:rsidRDefault="00062BE5" w:rsidP="00AD74CA">
            <w:pPr>
              <w:spacing w:before="40" w:afterLines="40" w:after="96"/>
              <w:rPr>
                <w:rFonts w:eastAsia="Times New Roman" w:cstheme="minorHAnsi"/>
                <w:color w:val="000000" w:themeColor="text1"/>
                <w:sz w:val="20"/>
                <w:szCs w:val="20"/>
              </w:rPr>
            </w:pPr>
            <w:r w:rsidRPr="00DA2A0B">
              <w:rPr>
                <w:rFonts w:eastAsia="Times New Roman" w:cstheme="minorHAnsi"/>
                <w:color w:val="000000" w:themeColor="text1"/>
                <w:sz w:val="20"/>
                <w:szCs w:val="20"/>
                <w:highlight w:val="lightGray"/>
              </w:rPr>
              <w:t>TS #2 (S)</w:t>
            </w:r>
            <w:r w:rsidRPr="0006364B">
              <w:rPr>
                <w:rFonts w:eastAsia="Times New Roman" w:cstheme="minorHAnsi"/>
                <w:color w:val="000000" w:themeColor="text1"/>
                <w:sz w:val="20"/>
                <w:szCs w:val="20"/>
              </w:rPr>
              <w:t xml:space="preserve"> - template</w:t>
            </w:r>
          </w:p>
        </w:tc>
      </w:tr>
      <w:tr w:rsidR="00062BE5" w:rsidRPr="0006364B" w14:paraId="6BF99629" w14:textId="77777777" w:rsidTr="00AD74CA">
        <w:tc>
          <w:tcPr>
            <w:tcW w:w="0" w:type="auto"/>
            <w:vMerge/>
            <w:tcBorders>
              <w:top w:val="single" w:sz="4" w:space="0" w:color="auto"/>
              <w:left w:val="single" w:sz="4" w:space="0" w:color="auto"/>
              <w:bottom w:val="single" w:sz="4" w:space="0" w:color="auto"/>
              <w:right w:val="single" w:sz="4" w:space="0" w:color="auto"/>
            </w:tcBorders>
            <w:vAlign w:val="center"/>
            <w:hideMark/>
          </w:tcPr>
          <w:p w14:paraId="0649FB84"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nil"/>
              <w:left w:val="single" w:sz="4" w:space="0" w:color="auto"/>
              <w:bottom w:val="single" w:sz="4" w:space="0" w:color="auto"/>
              <w:right w:val="single" w:sz="4" w:space="0" w:color="auto"/>
            </w:tcBorders>
            <w:vAlign w:val="center"/>
            <w:hideMark/>
          </w:tcPr>
          <w:p w14:paraId="5F42AE2C"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hideMark/>
          </w:tcPr>
          <w:p w14:paraId="1C20C92B"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2.1.6 Work with stakeholders on monitoring implementation of the land use and management plans , conduct training and equip community monitors, in collaboration with research and development agencies</w:t>
            </w:r>
          </w:p>
        </w:tc>
        <w:tc>
          <w:tcPr>
            <w:tcW w:w="0" w:type="auto"/>
            <w:vMerge/>
            <w:tcBorders>
              <w:top w:val="nil"/>
              <w:left w:val="single" w:sz="4" w:space="0" w:color="auto"/>
              <w:bottom w:val="single" w:sz="4" w:space="0" w:color="auto"/>
              <w:right w:val="single" w:sz="4" w:space="0" w:color="auto"/>
            </w:tcBorders>
          </w:tcPr>
          <w:p w14:paraId="30D241C7"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nil"/>
              <w:left w:val="single" w:sz="4" w:space="0" w:color="auto"/>
              <w:bottom w:val="single" w:sz="4" w:space="0" w:color="auto"/>
              <w:right w:val="single" w:sz="4" w:space="0" w:color="auto"/>
            </w:tcBorders>
          </w:tcPr>
          <w:p w14:paraId="0D3229E4" w14:textId="77777777" w:rsidR="00062BE5" w:rsidRPr="0006364B" w:rsidRDefault="00062BE5" w:rsidP="00AD74CA">
            <w:pPr>
              <w:spacing w:before="40" w:afterLines="40" w:after="96"/>
              <w:rPr>
                <w:rFonts w:eastAsia="Times New Roman" w:cstheme="minorHAnsi"/>
                <w:color w:val="000000" w:themeColor="text1"/>
                <w:sz w:val="20"/>
                <w:szCs w:val="20"/>
              </w:rPr>
            </w:pPr>
            <w:r w:rsidRPr="005B50EE">
              <w:rPr>
                <w:rFonts w:eastAsia="Times New Roman" w:cstheme="minorHAnsi"/>
                <w:color w:val="000000" w:themeColor="text1"/>
                <w:sz w:val="20"/>
                <w:szCs w:val="20"/>
                <w:highlight w:val="red"/>
              </w:rPr>
              <w:t>5 LCs (P)</w:t>
            </w:r>
          </w:p>
          <w:p w14:paraId="587DC4F3" w14:textId="77777777" w:rsidR="00062BE5" w:rsidRPr="0006364B" w:rsidRDefault="00062BE5" w:rsidP="00AD74CA">
            <w:pPr>
              <w:spacing w:before="40" w:afterLines="40" w:after="96"/>
              <w:rPr>
                <w:rFonts w:eastAsia="Times New Roman" w:cstheme="minorHAnsi"/>
                <w:color w:val="000000" w:themeColor="text1"/>
                <w:sz w:val="20"/>
                <w:szCs w:val="20"/>
              </w:rPr>
            </w:pPr>
            <w:r w:rsidRPr="00DA2A0B">
              <w:rPr>
                <w:rFonts w:eastAsia="Times New Roman" w:cstheme="minorHAnsi"/>
                <w:color w:val="000000" w:themeColor="text1"/>
                <w:sz w:val="20"/>
                <w:szCs w:val="20"/>
                <w:highlight w:val="lightGray"/>
              </w:rPr>
              <w:t>TS #2 (S)</w:t>
            </w:r>
          </w:p>
        </w:tc>
      </w:tr>
      <w:tr w:rsidR="00062BE5" w:rsidRPr="0006364B" w14:paraId="58B2D4D4" w14:textId="77777777" w:rsidTr="00AD74CA">
        <w:tc>
          <w:tcPr>
            <w:tcW w:w="0" w:type="auto"/>
            <w:vMerge/>
            <w:tcBorders>
              <w:top w:val="single" w:sz="4" w:space="0" w:color="auto"/>
              <w:left w:val="single" w:sz="4" w:space="0" w:color="auto"/>
              <w:bottom w:val="single" w:sz="4" w:space="0" w:color="auto"/>
              <w:right w:val="single" w:sz="4" w:space="0" w:color="auto"/>
            </w:tcBorders>
            <w:vAlign w:val="center"/>
            <w:hideMark/>
          </w:tcPr>
          <w:p w14:paraId="610294B5"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B0FE0A9"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Output 2.2: Agreement at national and regional levels to demarcate </w:t>
            </w:r>
            <w:r w:rsidRPr="0006364B">
              <w:rPr>
                <w:rFonts w:eastAsia="Times New Roman" w:cstheme="minorHAnsi"/>
                <w:b/>
                <w:bCs/>
                <w:color w:val="000000" w:themeColor="text1"/>
                <w:sz w:val="20"/>
                <w:szCs w:val="20"/>
              </w:rPr>
              <w:t>Regional Forest Reserve</w:t>
            </w:r>
            <w:r w:rsidRPr="0006364B">
              <w:rPr>
                <w:rFonts w:eastAsia="Times New Roman" w:cstheme="minorHAnsi"/>
                <w:color w:val="000000" w:themeColor="text1"/>
                <w:sz w:val="20"/>
                <w:szCs w:val="20"/>
              </w:rPr>
              <w:t xml:space="preserve"> of at least 10,000 ha and establish infrastructure for sustainable management and restoration</w:t>
            </w:r>
          </w:p>
        </w:tc>
        <w:tc>
          <w:tcPr>
            <w:tcW w:w="4571" w:type="dxa"/>
            <w:tcBorders>
              <w:top w:val="single" w:sz="4" w:space="0" w:color="auto"/>
              <w:left w:val="single" w:sz="4" w:space="0" w:color="auto"/>
              <w:bottom w:val="single" w:sz="4" w:space="0" w:color="auto"/>
              <w:right w:val="single" w:sz="4" w:space="0" w:color="auto"/>
            </w:tcBorders>
            <w:shd w:val="clear" w:color="000000" w:fill="FFFFFF"/>
            <w:hideMark/>
          </w:tcPr>
          <w:p w14:paraId="6B2A855D"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2.2.1 Undertake MAWF-led consultations with Regional Councils, traditional authorities and communities on demarcating and gazetting a Regional Forest Reserve, based on cost-benefit analysis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594B360C"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Kavango West and elsewhere if appropriate </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14:paraId="35654E8A" w14:textId="77777777" w:rsidR="00062BE5" w:rsidRPr="0006364B" w:rsidRDefault="00062BE5" w:rsidP="00AD74CA">
            <w:pPr>
              <w:spacing w:before="40" w:afterLines="40" w:after="96"/>
              <w:rPr>
                <w:rFonts w:eastAsia="Times New Roman" w:cstheme="minorHAnsi"/>
                <w:color w:val="000000" w:themeColor="text1"/>
                <w:sz w:val="20"/>
                <w:szCs w:val="20"/>
              </w:rPr>
            </w:pPr>
            <w:r w:rsidRPr="00DA2A0B">
              <w:rPr>
                <w:rFonts w:eastAsia="Times New Roman" w:cstheme="minorHAnsi"/>
                <w:color w:val="000000" w:themeColor="text1"/>
                <w:sz w:val="20"/>
                <w:szCs w:val="20"/>
                <w:highlight w:val="lightGray"/>
              </w:rPr>
              <w:t>TS#2 (P)</w:t>
            </w:r>
          </w:p>
          <w:p w14:paraId="0A82D85B" w14:textId="77777777" w:rsidR="00062BE5" w:rsidRPr="0006364B" w:rsidRDefault="00062BE5" w:rsidP="00AD74CA">
            <w:pPr>
              <w:spacing w:before="40" w:afterLines="40" w:after="96"/>
              <w:rPr>
                <w:rFonts w:eastAsia="Times New Roman" w:cstheme="minorHAnsi"/>
                <w:color w:val="000000" w:themeColor="text1"/>
                <w:sz w:val="20"/>
                <w:szCs w:val="20"/>
              </w:rPr>
            </w:pPr>
            <w:r w:rsidRPr="005B50EE">
              <w:rPr>
                <w:rFonts w:eastAsia="Times New Roman" w:cstheme="minorHAnsi"/>
                <w:color w:val="000000" w:themeColor="text1"/>
                <w:sz w:val="20"/>
                <w:szCs w:val="20"/>
                <w:highlight w:val="red"/>
              </w:rPr>
              <w:t>LC in KWest (S)</w:t>
            </w:r>
          </w:p>
        </w:tc>
      </w:tr>
      <w:tr w:rsidR="00062BE5" w:rsidRPr="0006364B" w14:paraId="13428D14" w14:textId="77777777" w:rsidTr="00AD74CA">
        <w:trPr>
          <w:trHeight w:val="8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BA494"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14:paraId="71059A41"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hideMark/>
          </w:tcPr>
          <w:p w14:paraId="7EFB9D4E"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2.2.2 Undertake legal work needed to gazette Regional Forest Reserve, develop management plan and strategies for communication, implementation, financing and monitoring</w:t>
            </w:r>
          </w:p>
        </w:tc>
        <w:tc>
          <w:tcPr>
            <w:tcW w:w="0" w:type="auto"/>
            <w:vMerge/>
            <w:tcBorders>
              <w:top w:val="single" w:sz="4" w:space="0" w:color="000000"/>
              <w:left w:val="single" w:sz="4" w:space="0" w:color="auto"/>
              <w:bottom w:val="single" w:sz="4" w:space="0" w:color="auto"/>
              <w:right w:val="single" w:sz="4" w:space="0" w:color="auto"/>
            </w:tcBorders>
            <w:hideMark/>
          </w:tcPr>
          <w:p w14:paraId="15CEB68B"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000000"/>
              <w:left w:val="single" w:sz="4" w:space="0" w:color="auto"/>
              <w:bottom w:val="single" w:sz="4" w:space="0" w:color="auto"/>
              <w:right w:val="single" w:sz="4" w:space="0" w:color="auto"/>
            </w:tcBorders>
          </w:tcPr>
          <w:p w14:paraId="363DBA0E" w14:textId="77777777" w:rsidR="00062BE5" w:rsidRPr="0006364B" w:rsidRDefault="00062BE5" w:rsidP="00AD74CA">
            <w:pPr>
              <w:spacing w:before="40" w:afterLines="40" w:after="96"/>
              <w:rPr>
                <w:rFonts w:eastAsia="Times New Roman" w:cstheme="minorHAnsi"/>
                <w:color w:val="000000" w:themeColor="text1"/>
                <w:sz w:val="20"/>
                <w:szCs w:val="20"/>
              </w:rPr>
            </w:pPr>
            <w:r w:rsidRPr="00DA2A0B">
              <w:rPr>
                <w:rFonts w:eastAsia="Times New Roman" w:cstheme="minorHAnsi"/>
                <w:color w:val="000000" w:themeColor="text1"/>
                <w:sz w:val="20"/>
                <w:szCs w:val="20"/>
                <w:highlight w:val="lightGray"/>
              </w:rPr>
              <w:t>TS#2 (P)</w:t>
            </w:r>
          </w:p>
          <w:p w14:paraId="79177077" w14:textId="77777777" w:rsidR="00062BE5" w:rsidRPr="0006364B" w:rsidRDefault="00062BE5" w:rsidP="00AD74CA">
            <w:pPr>
              <w:spacing w:before="40" w:afterLines="40" w:after="96"/>
              <w:rPr>
                <w:rFonts w:eastAsia="Times New Roman" w:cstheme="minorHAnsi"/>
                <w:color w:val="000000" w:themeColor="text1"/>
                <w:sz w:val="20"/>
                <w:szCs w:val="20"/>
              </w:rPr>
            </w:pPr>
            <w:r w:rsidRPr="005B50EE">
              <w:rPr>
                <w:rFonts w:eastAsia="Times New Roman" w:cstheme="minorHAnsi"/>
                <w:color w:val="000000" w:themeColor="text1"/>
                <w:sz w:val="20"/>
                <w:szCs w:val="20"/>
                <w:highlight w:val="red"/>
              </w:rPr>
              <w:t>LC in KWest (S)</w:t>
            </w:r>
          </w:p>
        </w:tc>
      </w:tr>
      <w:tr w:rsidR="00062BE5" w:rsidRPr="0006364B" w14:paraId="0020938A" w14:textId="77777777" w:rsidTr="00AD74CA">
        <w:tc>
          <w:tcPr>
            <w:tcW w:w="0" w:type="auto"/>
            <w:vMerge/>
            <w:tcBorders>
              <w:top w:val="single" w:sz="4" w:space="0" w:color="auto"/>
              <w:left w:val="single" w:sz="4" w:space="0" w:color="auto"/>
              <w:bottom w:val="single" w:sz="4" w:space="0" w:color="auto"/>
              <w:right w:val="single" w:sz="4" w:space="0" w:color="auto"/>
            </w:tcBorders>
            <w:vAlign w:val="center"/>
            <w:hideMark/>
          </w:tcPr>
          <w:p w14:paraId="7B2AF7E0"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14:paraId="3A7454BF"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nil"/>
              <w:left w:val="nil"/>
              <w:bottom w:val="single" w:sz="4" w:space="0" w:color="auto"/>
              <w:right w:val="single" w:sz="4" w:space="0" w:color="auto"/>
            </w:tcBorders>
            <w:shd w:val="clear" w:color="000000" w:fill="FFFFFF"/>
            <w:hideMark/>
          </w:tcPr>
          <w:p w14:paraId="1BE3ED58"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2.2.3 Develop capacity of new structure/s for co-management and oversight of RFR, including sustainable harvesting, permitting and benefit sharing, nature-based enterprises, biodiversity inventory and monitoring, integrated fire </w:t>
            </w:r>
            <w:r w:rsidRPr="0006364B">
              <w:rPr>
                <w:rFonts w:eastAsia="Times New Roman" w:cstheme="minorHAnsi"/>
                <w:color w:val="000000" w:themeColor="text1"/>
                <w:sz w:val="20"/>
                <w:szCs w:val="20"/>
              </w:rPr>
              <w:lastRenderedPageBreak/>
              <w:t>management, reforestation and assisted natural regeneration</w:t>
            </w:r>
          </w:p>
        </w:tc>
        <w:tc>
          <w:tcPr>
            <w:tcW w:w="0" w:type="auto"/>
            <w:vMerge/>
            <w:tcBorders>
              <w:top w:val="single" w:sz="4" w:space="0" w:color="000000"/>
              <w:left w:val="single" w:sz="4" w:space="0" w:color="auto"/>
              <w:bottom w:val="single" w:sz="4" w:space="0" w:color="auto"/>
              <w:right w:val="single" w:sz="4" w:space="0" w:color="auto"/>
            </w:tcBorders>
            <w:hideMark/>
          </w:tcPr>
          <w:p w14:paraId="1215072A"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000000"/>
              <w:left w:val="single" w:sz="4" w:space="0" w:color="auto"/>
              <w:bottom w:val="single" w:sz="4" w:space="0" w:color="auto"/>
              <w:right w:val="single" w:sz="4" w:space="0" w:color="auto"/>
            </w:tcBorders>
          </w:tcPr>
          <w:p w14:paraId="4BC08098" w14:textId="77777777" w:rsidR="00062BE5" w:rsidRPr="0006364B" w:rsidRDefault="00062BE5" w:rsidP="00AD74CA">
            <w:pPr>
              <w:spacing w:before="40" w:afterLines="40" w:after="96"/>
              <w:rPr>
                <w:rFonts w:eastAsia="Times New Roman" w:cstheme="minorHAnsi"/>
                <w:color w:val="000000" w:themeColor="text1"/>
                <w:sz w:val="20"/>
                <w:szCs w:val="20"/>
              </w:rPr>
            </w:pPr>
            <w:r w:rsidRPr="005B50EE">
              <w:rPr>
                <w:rFonts w:eastAsia="Times New Roman" w:cstheme="minorHAnsi"/>
                <w:color w:val="000000" w:themeColor="text1"/>
                <w:sz w:val="20"/>
                <w:szCs w:val="20"/>
                <w:highlight w:val="red"/>
              </w:rPr>
              <w:t>LC in KWest (P)</w:t>
            </w:r>
          </w:p>
          <w:p w14:paraId="331212BF" w14:textId="77777777" w:rsidR="00062BE5" w:rsidRPr="0006364B" w:rsidRDefault="00062BE5" w:rsidP="00AD74CA">
            <w:pPr>
              <w:spacing w:before="40" w:afterLines="40" w:after="96"/>
              <w:rPr>
                <w:rFonts w:eastAsia="Times New Roman" w:cstheme="minorHAnsi"/>
                <w:color w:val="000000" w:themeColor="text1"/>
                <w:sz w:val="20"/>
                <w:szCs w:val="20"/>
              </w:rPr>
            </w:pPr>
            <w:r w:rsidRPr="00DA2A0B">
              <w:rPr>
                <w:rFonts w:eastAsia="Times New Roman" w:cstheme="minorHAnsi"/>
                <w:color w:val="000000" w:themeColor="text1"/>
                <w:sz w:val="20"/>
                <w:szCs w:val="20"/>
                <w:highlight w:val="lightGray"/>
              </w:rPr>
              <w:t>TS#2 (S)</w:t>
            </w:r>
          </w:p>
          <w:p w14:paraId="576606D2" w14:textId="77777777" w:rsidR="00062BE5" w:rsidRPr="0006364B" w:rsidRDefault="00062BE5" w:rsidP="00AD74CA">
            <w:pPr>
              <w:spacing w:before="40" w:afterLines="40" w:after="96"/>
              <w:rPr>
                <w:rFonts w:eastAsia="Times New Roman" w:cstheme="minorHAnsi"/>
                <w:color w:val="000000" w:themeColor="text1"/>
                <w:sz w:val="20"/>
                <w:szCs w:val="20"/>
              </w:rPr>
            </w:pPr>
          </w:p>
        </w:tc>
      </w:tr>
      <w:tr w:rsidR="00062BE5" w:rsidRPr="0006364B" w14:paraId="6BBEDCED" w14:textId="77777777" w:rsidTr="00AD74CA">
        <w:tc>
          <w:tcPr>
            <w:tcW w:w="0" w:type="auto"/>
            <w:vMerge/>
            <w:tcBorders>
              <w:top w:val="single" w:sz="4" w:space="0" w:color="auto"/>
              <w:left w:val="single" w:sz="4" w:space="0" w:color="auto"/>
              <w:bottom w:val="single" w:sz="4" w:space="0" w:color="auto"/>
              <w:right w:val="single" w:sz="4" w:space="0" w:color="auto"/>
            </w:tcBorders>
            <w:vAlign w:val="center"/>
            <w:hideMark/>
          </w:tcPr>
          <w:p w14:paraId="7CC8C229"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14:paraId="3CCDA578"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hideMark/>
          </w:tcPr>
          <w:p w14:paraId="3851B726"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2.2.4 Local youth employment scheme to help construct infrastructure in/near new Regional Forest e.g. fencing, gates, signage, ranger posts, plant nurseries with water facilities, and liaise with Regional Council on co-investment in roads, tourism infrastructure etc.</w:t>
            </w:r>
          </w:p>
        </w:tc>
        <w:tc>
          <w:tcPr>
            <w:tcW w:w="0" w:type="auto"/>
            <w:vMerge/>
            <w:tcBorders>
              <w:top w:val="single" w:sz="4" w:space="0" w:color="000000"/>
              <w:left w:val="single" w:sz="4" w:space="0" w:color="auto"/>
              <w:bottom w:val="single" w:sz="4" w:space="0" w:color="auto"/>
              <w:right w:val="single" w:sz="4" w:space="0" w:color="auto"/>
            </w:tcBorders>
            <w:hideMark/>
          </w:tcPr>
          <w:p w14:paraId="31EBFC61"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000000"/>
              <w:left w:val="single" w:sz="4" w:space="0" w:color="auto"/>
              <w:bottom w:val="single" w:sz="4" w:space="0" w:color="auto"/>
              <w:right w:val="single" w:sz="4" w:space="0" w:color="auto"/>
            </w:tcBorders>
          </w:tcPr>
          <w:p w14:paraId="453DEB55" w14:textId="77777777" w:rsidR="00062BE5" w:rsidRPr="0006364B" w:rsidRDefault="00062BE5" w:rsidP="00AD74CA">
            <w:pPr>
              <w:spacing w:before="40" w:afterLines="40" w:after="96"/>
              <w:rPr>
                <w:rFonts w:eastAsia="Times New Roman" w:cstheme="minorHAnsi"/>
                <w:color w:val="000000" w:themeColor="text1"/>
                <w:sz w:val="20"/>
                <w:szCs w:val="20"/>
              </w:rPr>
            </w:pPr>
            <w:r w:rsidRPr="005B50EE">
              <w:rPr>
                <w:rFonts w:eastAsia="Times New Roman" w:cstheme="minorHAnsi"/>
                <w:color w:val="000000" w:themeColor="text1"/>
                <w:sz w:val="20"/>
                <w:szCs w:val="20"/>
                <w:highlight w:val="red"/>
              </w:rPr>
              <w:t>LC in KWest (P)</w:t>
            </w:r>
          </w:p>
          <w:p w14:paraId="7379EA67" w14:textId="77777777" w:rsidR="00062BE5" w:rsidRPr="0006364B" w:rsidRDefault="00062BE5" w:rsidP="00AD74CA">
            <w:pPr>
              <w:spacing w:before="40" w:afterLines="40" w:after="96"/>
              <w:rPr>
                <w:rFonts w:eastAsia="Times New Roman" w:cstheme="minorHAnsi"/>
                <w:color w:val="000000" w:themeColor="text1"/>
                <w:sz w:val="20"/>
                <w:szCs w:val="20"/>
              </w:rPr>
            </w:pPr>
            <w:r w:rsidRPr="00DA2A0B">
              <w:rPr>
                <w:rFonts w:eastAsia="Times New Roman" w:cstheme="minorHAnsi"/>
                <w:color w:val="000000" w:themeColor="text1"/>
                <w:sz w:val="20"/>
                <w:szCs w:val="20"/>
                <w:highlight w:val="lightGray"/>
              </w:rPr>
              <w:t>TS#2 (S)</w:t>
            </w:r>
          </w:p>
          <w:p w14:paraId="2722590C" w14:textId="77777777" w:rsidR="00062BE5" w:rsidRPr="0006364B" w:rsidRDefault="00062BE5" w:rsidP="00AD74CA">
            <w:pPr>
              <w:spacing w:before="40" w:afterLines="40" w:after="96"/>
              <w:rPr>
                <w:rFonts w:eastAsia="Times New Roman" w:cstheme="minorHAnsi"/>
                <w:color w:val="000000" w:themeColor="text1"/>
                <w:sz w:val="20"/>
                <w:szCs w:val="20"/>
              </w:rPr>
            </w:pPr>
          </w:p>
        </w:tc>
      </w:tr>
      <w:tr w:rsidR="00062BE5" w:rsidRPr="0006364B" w14:paraId="3B36EE5C" w14:textId="77777777" w:rsidTr="00AD74CA">
        <w:trPr>
          <w:trHeight w:val="7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E5973"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12A533D"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Output 2.3: Implementation of existing Forest Policy in focal landscapes through </w:t>
            </w:r>
            <w:r w:rsidRPr="0006364B">
              <w:rPr>
                <w:rFonts w:eastAsia="Times New Roman" w:cstheme="minorHAnsi"/>
                <w:b/>
                <w:bCs/>
                <w:color w:val="000000" w:themeColor="text1"/>
                <w:sz w:val="20"/>
                <w:szCs w:val="20"/>
              </w:rPr>
              <w:t>sustainable forest management</w:t>
            </w:r>
            <w:r w:rsidRPr="0006364B">
              <w:rPr>
                <w:rFonts w:eastAsia="Times New Roman" w:cstheme="minorHAnsi"/>
                <w:color w:val="000000" w:themeColor="text1"/>
                <w:sz w:val="20"/>
                <w:szCs w:val="20"/>
              </w:rPr>
              <w:t xml:space="preserve"> plans for new Community Forest/s across at least 3,000 ha, agreements for sustainable extraction of timber and NTFPs</w:t>
            </w:r>
          </w:p>
        </w:tc>
        <w:tc>
          <w:tcPr>
            <w:tcW w:w="4571" w:type="dxa"/>
            <w:tcBorders>
              <w:top w:val="single" w:sz="4" w:space="0" w:color="auto"/>
              <w:left w:val="nil"/>
              <w:bottom w:val="single" w:sz="4" w:space="0" w:color="auto"/>
              <w:right w:val="single" w:sz="4" w:space="0" w:color="auto"/>
            </w:tcBorders>
            <w:shd w:val="clear" w:color="000000" w:fill="FFFFFF"/>
            <w:hideMark/>
          </w:tcPr>
          <w:p w14:paraId="5FC8296B"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2.3.1 Undertake Community Forest Management Structure-led consultations to develop a plan for restoration, sustainable management and revenue generation, and develop capacity for implementation, including women, youth and marginalized groups</w:t>
            </w:r>
          </w:p>
        </w:tc>
        <w:tc>
          <w:tcPr>
            <w:tcW w:w="0" w:type="auto"/>
            <w:vMerge w:val="restart"/>
            <w:tcBorders>
              <w:top w:val="single" w:sz="4" w:space="0" w:color="auto"/>
              <w:left w:val="nil"/>
              <w:bottom w:val="single" w:sz="4" w:space="0" w:color="auto"/>
              <w:right w:val="single" w:sz="4" w:space="0" w:color="auto"/>
            </w:tcBorders>
            <w:shd w:val="clear" w:color="000000" w:fill="FFFFFF"/>
            <w:hideMark/>
          </w:tcPr>
          <w:p w14:paraId="1CE9DB0B"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(Focal Landscapes with Community Forests)</w:t>
            </w:r>
          </w:p>
          <w:p w14:paraId="5285016C"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w:t>
            </w:r>
          </w:p>
          <w:p w14:paraId="53947090"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rPr>
              <w:t> </w:t>
            </w:r>
          </w:p>
        </w:tc>
        <w:tc>
          <w:tcPr>
            <w:tcW w:w="0" w:type="auto"/>
            <w:tcBorders>
              <w:top w:val="single" w:sz="4" w:space="0" w:color="auto"/>
              <w:left w:val="nil"/>
              <w:bottom w:val="single" w:sz="4" w:space="0" w:color="auto"/>
              <w:right w:val="single" w:sz="4" w:space="0" w:color="auto"/>
            </w:tcBorders>
            <w:shd w:val="clear" w:color="000000" w:fill="FFFFFF"/>
          </w:tcPr>
          <w:p w14:paraId="00AF2679" w14:textId="77777777" w:rsidR="00062BE5" w:rsidRPr="0006364B" w:rsidRDefault="00062BE5" w:rsidP="00AD74CA">
            <w:pPr>
              <w:spacing w:before="40" w:afterLines="40" w:after="96"/>
              <w:rPr>
                <w:rFonts w:eastAsia="Times New Roman" w:cstheme="minorHAnsi"/>
                <w:color w:val="000000" w:themeColor="text1"/>
                <w:sz w:val="20"/>
                <w:szCs w:val="20"/>
              </w:rPr>
            </w:pPr>
            <w:r w:rsidRPr="005B50EE">
              <w:rPr>
                <w:rFonts w:eastAsia="Times New Roman" w:cstheme="minorHAnsi"/>
                <w:color w:val="000000" w:themeColor="text1"/>
                <w:sz w:val="20"/>
                <w:szCs w:val="20"/>
                <w:highlight w:val="red"/>
              </w:rPr>
              <w:t>5 LCs (P)</w:t>
            </w:r>
          </w:p>
          <w:p w14:paraId="5A63A17C" w14:textId="77777777" w:rsidR="00062BE5" w:rsidRPr="0006364B" w:rsidRDefault="00062BE5" w:rsidP="00AD74CA">
            <w:pPr>
              <w:spacing w:before="40" w:afterLines="40" w:after="96"/>
              <w:rPr>
                <w:rFonts w:eastAsia="Times New Roman" w:cstheme="minorHAnsi"/>
                <w:color w:val="000000" w:themeColor="text1"/>
                <w:sz w:val="20"/>
                <w:szCs w:val="20"/>
              </w:rPr>
            </w:pPr>
            <w:r w:rsidRPr="00DA2A0B">
              <w:rPr>
                <w:rFonts w:eastAsia="Times New Roman" w:cstheme="minorHAnsi"/>
                <w:color w:val="000000" w:themeColor="text1"/>
                <w:sz w:val="20"/>
                <w:szCs w:val="20"/>
                <w:highlight w:val="green"/>
              </w:rPr>
              <w:t>TS #3 (S)</w:t>
            </w:r>
          </w:p>
        </w:tc>
      </w:tr>
      <w:tr w:rsidR="00062BE5" w:rsidRPr="0006364B" w14:paraId="3128B61F" w14:textId="77777777" w:rsidTr="00AD74CA">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31C55"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14:paraId="0642CBB7"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nil"/>
              <w:left w:val="nil"/>
              <w:bottom w:val="single" w:sz="4" w:space="0" w:color="auto"/>
              <w:right w:val="single" w:sz="4" w:space="0" w:color="auto"/>
            </w:tcBorders>
            <w:shd w:val="clear" w:color="000000" w:fill="FFFFFF"/>
            <w:hideMark/>
          </w:tcPr>
          <w:p w14:paraId="4B8DCEFF"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2.3.2 Local youth employment scheme to construct demo sites and infrastructure for agroforestry, fodder production and sustainable harvesting, e.g. tree nursery with rainwater harvesting</w:t>
            </w:r>
          </w:p>
        </w:tc>
        <w:tc>
          <w:tcPr>
            <w:tcW w:w="0" w:type="auto"/>
            <w:vMerge/>
            <w:tcBorders>
              <w:top w:val="single" w:sz="4" w:space="0" w:color="auto"/>
              <w:left w:val="nil"/>
              <w:bottom w:val="single" w:sz="4" w:space="0" w:color="auto"/>
              <w:right w:val="single" w:sz="4" w:space="0" w:color="auto"/>
            </w:tcBorders>
            <w:shd w:val="clear" w:color="000000" w:fill="FFFFFF"/>
            <w:hideMark/>
          </w:tcPr>
          <w:p w14:paraId="1A4AEA3A"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nil"/>
              <w:bottom w:val="single" w:sz="4" w:space="0" w:color="auto"/>
              <w:right w:val="single" w:sz="4" w:space="0" w:color="auto"/>
            </w:tcBorders>
            <w:shd w:val="clear" w:color="000000" w:fill="FFFFFF"/>
          </w:tcPr>
          <w:p w14:paraId="47086187" w14:textId="77777777" w:rsidR="00062BE5" w:rsidRPr="0006364B" w:rsidRDefault="00062BE5" w:rsidP="00AD74CA">
            <w:pPr>
              <w:spacing w:before="40" w:afterLines="40" w:after="96"/>
              <w:rPr>
                <w:rFonts w:eastAsia="Times New Roman" w:cstheme="minorHAnsi"/>
                <w:color w:val="000000" w:themeColor="text1"/>
                <w:sz w:val="20"/>
                <w:szCs w:val="20"/>
              </w:rPr>
            </w:pPr>
            <w:r w:rsidRPr="005B50EE">
              <w:rPr>
                <w:rFonts w:eastAsia="Times New Roman" w:cstheme="minorHAnsi"/>
                <w:color w:val="000000" w:themeColor="text1"/>
                <w:sz w:val="20"/>
                <w:szCs w:val="20"/>
                <w:highlight w:val="red"/>
              </w:rPr>
              <w:t>5 LCs (P)</w:t>
            </w:r>
          </w:p>
          <w:p w14:paraId="27924333" w14:textId="77777777" w:rsidR="00062BE5" w:rsidRPr="0006364B" w:rsidRDefault="00062BE5" w:rsidP="00AD74CA">
            <w:pPr>
              <w:spacing w:before="40" w:afterLines="40" w:after="96"/>
              <w:rPr>
                <w:rFonts w:eastAsia="Times New Roman" w:cstheme="minorHAnsi"/>
                <w:color w:val="000000" w:themeColor="text1"/>
                <w:sz w:val="20"/>
                <w:szCs w:val="20"/>
              </w:rPr>
            </w:pPr>
            <w:r w:rsidRPr="00DA2A0B">
              <w:rPr>
                <w:rFonts w:eastAsia="Times New Roman" w:cstheme="minorHAnsi"/>
                <w:color w:val="000000" w:themeColor="text1"/>
                <w:sz w:val="20"/>
                <w:szCs w:val="20"/>
                <w:highlight w:val="green"/>
              </w:rPr>
              <w:t>TS #3 (S)</w:t>
            </w:r>
          </w:p>
        </w:tc>
      </w:tr>
      <w:tr w:rsidR="00062BE5" w:rsidRPr="0006364B" w14:paraId="691D316E" w14:textId="77777777" w:rsidTr="00AD74CA">
        <w:trPr>
          <w:trHeight w:val="379"/>
        </w:trPr>
        <w:tc>
          <w:tcPr>
            <w:tcW w:w="0" w:type="auto"/>
            <w:vMerge/>
            <w:tcBorders>
              <w:top w:val="single" w:sz="4" w:space="0" w:color="auto"/>
              <w:left w:val="single" w:sz="4" w:space="0" w:color="auto"/>
              <w:bottom w:val="single" w:sz="4" w:space="0" w:color="auto"/>
              <w:right w:val="single" w:sz="4" w:space="0" w:color="auto"/>
            </w:tcBorders>
            <w:vAlign w:val="center"/>
          </w:tcPr>
          <w:p w14:paraId="01DF9EC1"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tcPr>
          <w:p w14:paraId="7AD9FD45"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nil"/>
              <w:left w:val="nil"/>
              <w:bottom w:val="single" w:sz="4" w:space="0" w:color="auto"/>
              <w:right w:val="single" w:sz="4" w:space="0" w:color="auto"/>
            </w:tcBorders>
            <w:shd w:val="clear" w:color="000000" w:fill="FFFFFF"/>
          </w:tcPr>
          <w:p w14:paraId="17D631E3"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2.3.3 Operate Forest Field Academy in Community Forests to develop capacity for and undertake sustainable forest livelihoods – agroforestry, fodder production, sustainable harvesting etc.</w:t>
            </w:r>
          </w:p>
        </w:tc>
        <w:tc>
          <w:tcPr>
            <w:tcW w:w="0" w:type="auto"/>
            <w:vMerge/>
            <w:tcBorders>
              <w:top w:val="single" w:sz="4" w:space="0" w:color="auto"/>
              <w:left w:val="nil"/>
              <w:bottom w:val="single" w:sz="4" w:space="0" w:color="auto"/>
              <w:right w:val="single" w:sz="4" w:space="0" w:color="auto"/>
            </w:tcBorders>
            <w:shd w:val="clear" w:color="000000" w:fill="FFFFFF"/>
          </w:tcPr>
          <w:p w14:paraId="0F449893"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nil"/>
              <w:bottom w:val="single" w:sz="4" w:space="0" w:color="auto"/>
              <w:right w:val="single" w:sz="4" w:space="0" w:color="auto"/>
            </w:tcBorders>
            <w:shd w:val="clear" w:color="000000" w:fill="FFFFFF"/>
          </w:tcPr>
          <w:p w14:paraId="559E0157" w14:textId="77777777" w:rsidR="00062BE5" w:rsidRPr="0006364B" w:rsidRDefault="00062BE5" w:rsidP="00AD74CA">
            <w:pPr>
              <w:spacing w:before="40" w:afterLines="40" w:after="96"/>
              <w:rPr>
                <w:rFonts w:eastAsia="Times New Roman" w:cstheme="minorHAnsi"/>
                <w:color w:val="000000" w:themeColor="text1"/>
                <w:sz w:val="20"/>
                <w:szCs w:val="20"/>
              </w:rPr>
            </w:pPr>
            <w:r w:rsidRPr="005B50EE">
              <w:rPr>
                <w:rFonts w:eastAsia="Times New Roman" w:cstheme="minorHAnsi"/>
                <w:color w:val="000000" w:themeColor="text1"/>
                <w:sz w:val="20"/>
                <w:szCs w:val="20"/>
                <w:highlight w:val="red"/>
              </w:rPr>
              <w:t>5 LCs (P)</w:t>
            </w:r>
          </w:p>
          <w:p w14:paraId="29A63A74" w14:textId="77777777" w:rsidR="00062BE5" w:rsidRPr="0006364B" w:rsidRDefault="00062BE5" w:rsidP="00AD74CA">
            <w:pPr>
              <w:spacing w:before="40" w:afterLines="40" w:after="96"/>
              <w:rPr>
                <w:rFonts w:eastAsia="Times New Roman" w:cstheme="minorHAnsi"/>
                <w:color w:val="000000" w:themeColor="text1"/>
                <w:sz w:val="20"/>
                <w:szCs w:val="20"/>
              </w:rPr>
            </w:pPr>
            <w:r w:rsidRPr="00DA2A0B">
              <w:rPr>
                <w:rFonts w:eastAsia="Times New Roman" w:cstheme="minorHAnsi"/>
                <w:color w:val="000000" w:themeColor="text1"/>
                <w:sz w:val="20"/>
                <w:szCs w:val="20"/>
                <w:highlight w:val="green"/>
              </w:rPr>
              <w:t>TS #3 (S)</w:t>
            </w:r>
          </w:p>
        </w:tc>
      </w:tr>
      <w:tr w:rsidR="00062BE5" w:rsidRPr="0006364B" w14:paraId="01DFFC80" w14:textId="77777777" w:rsidTr="00AD74CA">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E3922"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14:paraId="76E27D9A"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hideMark/>
          </w:tcPr>
          <w:p w14:paraId="69F97C3F"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2.3.4 Work with stakeholders on monitoring and enforcement protocols, conduct training and equip community monitors, with local schools, research &amp; development agencies</w:t>
            </w:r>
          </w:p>
        </w:tc>
        <w:tc>
          <w:tcPr>
            <w:tcW w:w="0" w:type="auto"/>
            <w:vMerge/>
            <w:tcBorders>
              <w:top w:val="single" w:sz="4" w:space="0" w:color="auto"/>
              <w:left w:val="nil"/>
              <w:bottom w:val="single" w:sz="4" w:space="0" w:color="auto"/>
              <w:right w:val="single" w:sz="4" w:space="0" w:color="auto"/>
            </w:tcBorders>
            <w:shd w:val="clear" w:color="000000" w:fill="FFFFFF"/>
            <w:hideMark/>
          </w:tcPr>
          <w:p w14:paraId="23206E1B" w14:textId="77777777" w:rsidR="00062BE5" w:rsidRPr="0006364B" w:rsidRDefault="00062BE5" w:rsidP="00AD74CA">
            <w:pPr>
              <w:spacing w:before="40" w:afterLines="40" w:after="96"/>
              <w:rPr>
                <w:rFonts w:eastAsia="Times New Roman" w:cstheme="minorHAnsi"/>
                <w:color w:val="000000" w:themeColor="text1"/>
              </w:rPr>
            </w:pPr>
          </w:p>
        </w:tc>
        <w:tc>
          <w:tcPr>
            <w:tcW w:w="0" w:type="auto"/>
            <w:tcBorders>
              <w:top w:val="single" w:sz="4" w:space="0" w:color="auto"/>
              <w:left w:val="nil"/>
              <w:bottom w:val="single" w:sz="4" w:space="0" w:color="auto"/>
              <w:right w:val="single" w:sz="4" w:space="0" w:color="auto"/>
            </w:tcBorders>
            <w:shd w:val="clear" w:color="000000" w:fill="FFFFFF"/>
          </w:tcPr>
          <w:p w14:paraId="2E2CC6E5" w14:textId="77777777" w:rsidR="00062BE5" w:rsidRPr="0006364B" w:rsidRDefault="00062BE5" w:rsidP="00AD74CA">
            <w:pPr>
              <w:spacing w:before="40" w:afterLines="40" w:after="96"/>
              <w:rPr>
                <w:rFonts w:eastAsia="Times New Roman" w:cstheme="minorHAnsi"/>
                <w:color w:val="000000" w:themeColor="text1"/>
                <w:sz w:val="20"/>
                <w:szCs w:val="20"/>
              </w:rPr>
            </w:pPr>
            <w:r w:rsidRPr="00F9511B">
              <w:rPr>
                <w:rFonts w:eastAsia="Times New Roman" w:cstheme="minorHAnsi"/>
                <w:color w:val="000000" w:themeColor="text1"/>
                <w:sz w:val="20"/>
                <w:szCs w:val="20"/>
                <w:highlight w:val="red"/>
              </w:rPr>
              <w:t>5 LCs (P)</w:t>
            </w:r>
          </w:p>
          <w:p w14:paraId="06D704CE" w14:textId="77777777" w:rsidR="00062BE5" w:rsidRPr="0006364B" w:rsidRDefault="00062BE5" w:rsidP="00AD74CA">
            <w:pPr>
              <w:spacing w:before="40" w:afterLines="40" w:after="96"/>
              <w:rPr>
                <w:rFonts w:eastAsia="Times New Roman" w:cstheme="minorHAnsi"/>
                <w:color w:val="000000" w:themeColor="text1"/>
              </w:rPr>
            </w:pPr>
            <w:r w:rsidRPr="00DA2A0B">
              <w:rPr>
                <w:rFonts w:eastAsia="Times New Roman" w:cstheme="minorHAnsi"/>
                <w:color w:val="000000" w:themeColor="text1"/>
                <w:sz w:val="20"/>
                <w:szCs w:val="20"/>
                <w:highlight w:val="cyan"/>
              </w:rPr>
              <w:t>TS #5 (S)</w:t>
            </w:r>
          </w:p>
        </w:tc>
      </w:tr>
      <w:tr w:rsidR="00062BE5" w:rsidRPr="0006364B" w14:paraId="740CE0FF" w14:textId="77777777" w:rsidTr="00AD74CA">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E66DAE"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B0A6204"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Output 2.4 </w:t>
            </w:r>
            <w:r w:rsidRPr="0006364B">
              <w:rPr>
                <w:rFonts w:eastAsia="Times New Roman" w:cstheme="minorHAnsi"/>
                <w:b/>
                <w:bCs/>
                <w:color w:val="000000" w:themeColor="text1"/>
                <w:sz w:val="20"/>
                <w:szCs w:val="20"/>
              </w:rPr>
              <w:t>Restoration</w:t>
            </w:r>
            <w:r w:rsidRPr="0006364B">
              <w:rPr>
                <w:rFonts w:eastAsia="Times New Roman" w:cstheme="minorHAnsi"/>
                <w:color w:val="000000" w:themeColor="text1"/>
                <w:sz w:val="20"/>
                <w:szCs w:val="20"/>
              </w:rPr>
              <w:t xml:space="preserve"> </w:t>
            </w:r>
            <w:r w:rsidRPr="0006364B">
              <w:rPr>
                <w:rFonts w:eastAsia="Times New Roman" w:cstheme="minorHAnsi"/>
                <w:b/>
                <w:bCs/>
                <w:color w:val="000000" w:themeColor="text1"/>
                <w:sz w:val="20"/>
                <w:szCs w:val="20"/>
              </w:rPr>
              <w:t xml:space="preserve">of forest and savannah </w:t>
            </w:r>
            <w:r w:rsidRPr="0006364B">
              <w:rPr>
                <w:rFonts w:eastAsia="Times New Roman" w:cstheme="minorHAnsi"/>
                <w:color w:val="000000" w:themeColor="text1"/>
                <w:sz w:val="20"/>
                <w:szCs w:val="20"/>
              </w:rPr>
              <w:t>over at least 10,000 hectares, zoned to meet LDN and NDC targets</w:t>
            </w:r>
          </w:p>
        </w:tc>
        <w:tc>
          <w:tcPr>
            <w:tcW w:w="4571" w:type="dxa"/>
            <w:tcBorders>
              <w:top w:val="single" w:sz="4" w:space="0" w:color="auto"/>
              <w:left w:val="nil"/>
              <w:bottom w:val="single" w:sz="4" w:space="0" w:color="auto"/>
              <w:right w:val="single" w:sz="4" w:space="0" w:color="auto"/>
            </w:tcBorders>
            <w:shd w:val="clear" w:color="000000" w:fill="FFFFFF"/>
            <w:hideMark/>
          </w:tcPr>
          <w:p w14:paraId="285EE798"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2.4.1 Work with traditional authorities, farmers’ organizations and CBOs to develop and monitor a plan for restoring savannah for grazing or forest for mixed agroforestry</w:t>
            </w:r>
          </w:p>
        </w:tc>
        <w:tc>
          <w:tcPr>
            <w:tcW w:w="0" w:type="auto"/>
            <w:vMerge w:val="restart"/>
            <w:tcBorders>
              <w:top w:val="single" w:sz="4" w:space="0" w:color="auto"/>
              <w:left w:val="nil"/>
              <w:bottom w:val="single" w:sz="4" w:space="0" w:color="auto"/>
              <w:right w:val="single" w:sz="4" w:space="0" w:color="auto"/>
            </w:tcBorders>
            <w:shd w:val="clear" w:color="000000" w:fill="FFFFFF"/>
            <w:hideMark/>
          </w:tcPr>
          <w:p w14:paraId="5BE78CFC"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(Focal Landscapes suitable for Restoration)</w:t>
            </w:r>
          </w:p>
          <w:p w14:paraId="5D187F87" w14:textId="77777777" w:rsidR="00062BE5" w:rsidRPr="0006364B" w:rsidRDefault="00062BE5" w:rsidP="00AD74CA">
            <w:pPr>
              <w:spacing w:before="40"/>
              <w:rPr>
                <w:rFonts w:eastAsia="Times New Roman" w:cstheme="minorHAnsi"/>
                <w:i/>
                <w:color w:val="000000" w:themeColor="text1"/>
                <w:sz w:val="20"/>
                <w:szCs w:val="20"/>
              </w:rPr>
            </w:pPr>
            <w:r w:rsidRPr="0006364B">
              <w:rPr>
                <w:rFonts w:eastAsia="Times New Roman" w:cstheme="minorHAnsi"/>
                <w:i/>
                <w:color w:val="000000" w:themeColor="text1"/>
                <w:sz w:val="20"/>
                <w:szCs w:val="20"/>
              </w:rPr>
              <w:t>May involve:</w:t>
            </w:r>
          </w:p>
          <w:p w14:paraId="0FE15209" w14:textId="77777777" w:rsidR="00062BE5" w:rsidRPr="0006364B" w:rsidRDefault="00062BE5" w:rsidP="00AD74CA">
            <w:pPr>
              <w:rPr>
                <w:rFonts w:eastAsia="Times New Roman" w:cstheme="minorHAnsi"/>
                <w:color w:val="000000" w:themeColor="text1"/>
                <w:sz w:val="20"/>
                <w:szCs w:val="20"/>
              </w:rPr>
            </w:pPr>
            <w:r w:rsidRPr="0006364B">
              <w:rPr>
                <w:rFonts w:eastAsia="Times New Roman" w:cstheme="minorHAnsi"/>
                <w:color w:val="000000" w:themeColor="text1"/>
                <w:sz w:val="20"/>
                <w:szCs w:val="20"/>
              </w:rPr>
              <w:t>Communal grazing lands</w:t>
            </w:r>
          </w:p>
          <w:p w14:paraId="5214DDA3" w14:textId="77777777" w:rsidR="00062BE5" w:rsidRPr="0006364B" w:rsidRDefault="00062BE5" w:rsidP="00AD74CA">
            <w:pPr>
              <w:rPr>
                <w:rFonts w:eastAsia="Times New Roman" w:cstheme="minorHAnsi"/>
                <w:color w:val="000000" w:themeColor="text1"/>
                <w:sz w:val="20"/>
                <w:szCs w:val="20"/>
              </w:rPr>
            </w:pPr>
            <w:r w:rsidRPr="0006364B">
              <w:rPr>
                <w:rFonts w:eastAsia="Times New Roman" w:cstheme="minorHAnsi"/>
                <w:color w:val="000000" w:themeColor="text1"/>
                <w:sz w:val="20"/>
                <w:szCs w:val="20"/>
              </w:rPr>
              <w:lastRenderedPageBreak/>
              <w:t>Community / regional forests</w:t>
            </w:r>
          </w:p>
          <w:p w14:paraId="0587A32A" w14:textId="77777777" w:rsidR="00062BE5" w:rsidRPr="0006364B" w:rsidRDefault="00062BE5" w:rsidP="00AD74CA">
            <w:pPr>
              <w:rPr>
                <w:rFonts w:eastAsia="Times New Roman" w:cstheme="minorHAnsi"/>
                <w:color w:val="000000" w:themeColor="text1"/>
                <w:sz w:val="20"/>
                <w:szCs w:val="20"/>
              </w:rPr>
            </w:pPr>
            <w:r w:rsidRPr="0006364B">
              <w:rPr>
                <w:rFonts w:eastAsia="Times New Roman" w:cstheme="minorHAnsi"/>
                <w:color w:val="000000" w:themeColor="text1"/>
                <w:sz w:val="20"/>
                <w:szCs w:val="20"/>
              </w:rPr>
              <w:t>SSCF land</w:t>
            </w:r>
          </w:p>
          <w:p w14:paraId="3F8B39C8" w14:textId="77777777" w:rsidR="00062BE5" w:rsidRPr="0006364B" w:rsidRDefault="00062BE5" w:rsidP="00AD74CA">
            <w:pPr>
              <w:spacing w:before="40" w:afterLines="40" w:after="96"/>
              <w:rPr>
                <w:rFonts w:eastAsia="Times New Roman" w:cstheme="minorHAnsi"/>
                <w:color w:val="000000" w:themeColor="text1"/>
              </w:rPr>
            </w:pPr>
            <w:r w:rsidRPr="0006364B">
              <w:rPr>
                <w:rFonts w:eastAsia="Times New Roman" w:cstheme="minorHAnsi"/>
                <w:color w:val="000000" w:themeColor="text1"/>
              </w:rPr>
              <w:t> </w:t>
            </w:r>
          </w:p>
          <w:p w14:paraId="5B3477FC" w14:textId="77777777" w:rsidR="00062BE5" w:rsidRPr="0006364B" w:rsidRDefault="00062BE5" w:rsidP="00AD74CA">
            <w:pPr>
              <w:spacing w:before="40" w:afterLines="40" w:after="96"/>
              <w:rPr>
                <w:rFonts w:eastAsia="Times New Roman" w:cstheme="minorHAnsi"/>
                <w:color w:val="000000" w:themeColor="text1"/>
              </w:rPr>
            </w:pPr>
            <w:r w:rsidRPr="0006364B">
              <w:rPr>
                <w:rFonts w:eastAsia="Times New Roman" w:cstheme="minorHAnsi"/>
                <w:color w:val="000000" w:themeColor="text1"/>
              </w:rPr>
              <w:t> </w:t>
            </w:r>
          </w:p>
          <w:p w14:paraId="06EBDF95"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rPr>
              <w:t> </w:t>
            </w:r>
          </w:p>
        </w:tc>
        <w:tc>
          <w:tcPr>
            <w:tcW w:w="0" w:type="auto"/>
            <w:tcBorders>
              <w:top w:val="single" w:sz="4" w:space="0" w:color="auto"/>
              <w:left w:val="nil"/>
              <w:bottom w:val="single" w:sz="4" w:space="0" w:color="auto"/>
              <w:right w:val="single" w:sz="4" w:space="0" w:color="auto"/>
            </w:tcBorders>
            <w:shd w:val="clear" w:color="000000" w:fill="FFFFFF"/>
          </w:tcPr>
          <w:p w14:paraId="21ED1339" w14:textId="77777777" w:rsidR="00062BE5" w:rsidRPr="0006364B" w:rsidRDefault="00062BE5" w:rsidP="00AD74CA">
            <w:pPr>
              <w:spacing w:before="40" w:afterLines="40" w:after="96"/>
              <w:rPr>
                <w:rFonts w:eastAsia="Times New Roman" w:cstheme="minorHAnsi"/>
                <w:color w:val="000000" w:themeColor="text1"/>
                <w:sz w:val="20"/>
                <w:szCs w:val="20"/>
              </w:rPr>
            </w:pPr>
            <w:r w:rsidRPr="00F9511B">
              <w:rPr>
                <w:rFonts w:eastAsia="Times New Roman" w:cstheme="minorHAnsi"/>
                <w:color w:val="000000" w:themeColor="text1"/>
                <w:sz w:val="20"/>
                <w:szCs w:val="20"/>
                <w:highlight w:val="red"/>
              </w:rPr>
              <w:lastRenderedPageBreak/>
              <w:t>5 LCs (P)</w:t>
            </w:r>
          </w:p>
          <w:p w14:paraId="1F073F1C" w14:textId="77777777" w:rsidR="00062BE5" w:rsidRPr="0006364B" w:rsidRDefault="00062BE5" w:rsidP="00AD74CA">
            <w:pPr>
              <w:spacing w:before="40" w:afterLines="40" w:after="96"/>
              <w:rPr>
                <w:rFonts w:eastAsia="Times New Roman" w:cstheme="minorHAnsi"/>
                <w:color w:val="000000" w:themeColor="text1"/>
                <w:sz w:val="20"/>
                <w:szCs w:val="20"/>
              </w:rPr>
            </w:pPr>
            <w:r w:rsidRPr="00DA2A0B">
              <w:rPr>
                <w:rFonts w:eastAsia="Times New Roman" w:cstheme="minorHAnsi"/>
                <w:color w:val="000000" w:themeColor="text1"/>
                <w:sz w:val="20"/>
                <w:szCs w:val="20"/>
                <w:highlight w:val="green"/>
              </w:rPr>
              <w:t>TS #3 (S)</w:t>
            </w:r>
          </w:p>
        </w:tc>
      </w:tr>
      <w:tr w:rsidR="00062BE5" w:rsidRPr="0006364B" w14:paraId="3B7B11D4" w14:textId="77777777" w:rsidTr="00AD74CA">
        <w:trPr>
          <w:trHeight w:val="11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208FF2"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14:paraId="553F13C0"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hideMark/>
          </w:tcPr>
          <w:p w14:paraId="6FE5889C"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2.4.2 Develop management plans and protocols for each restoration site, procure infrastructure and equipment needed, and mobilize workforce incl. women, youth and marginalized groups drawn from local area</w:t>
            </w:r>
          </w:p>
        </w:tc>
        <w:tc>
          <w:tcPr>
            <w:tcW w:w="0" w:type="auto"/>
            <w:vMerge/>
            <w:tcBorders>
              <w:top w:val="single" w:sz="4" w:space="0" w:color="auto"/>
              <w:left w:val="nil"/>
              <w:bottom w:val="single" w:sz="4" w:space="0" w:color="auto"/>
              <w:right w:val="single" w:sz="4" w:space="0" w:color="auto"/>
            </w:tcBorders>
            <w:shd w:val="clear" w:color="000000" w:fill="FFFFFF"/>
            <w:hideMark/>
          </w:tcPr>
          <w:p w14:paraId="53B6BD09"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nil"/>
              <w:bottom w:val="single" w:sz="4" w:space="0" w:color="auto"/>
              <w:right w:val="single" w:sz="4" w:space="0" w:color="auto"/>
            </w:tcBorders>
            <w:shd w:val="clear" w:color="000000" w:fill="FFFFFF"/>
          </w:tcPr>
          <w:p w14:paraId="247EDF8F" w14:textId="77777777" w:rsidR="00062BE5" w:rsidRPr="0006364B" w:rsidRDefault="00062BE5" w:rsidP="00AD74CA">
            <w:pPr>
              <w:spacing w:before="40" w:afterLines="40" w:after="96"/>
              <w:rPr>
                <w:rFonts w:eastAsia="Times New Roman" w:cstheme="minorHAnsi"/>
                <w:color w:val="000000" w:themeColor="text1"/>
                <w:sz w:val="20"/>
                <w:szCs w:val="20"/>
              </w:rPr>
            </w:pPr>
            <w:r w:rsidRPr="00F9511B">
              <w:rPr>
                <w:rFonts w:eastAsia="Times New Roman" w:cstheme="minorHAnsi"/>
                <w:color w:val="000000" w:themeColor="text1"/>
                <w:sz w:val="20"/>
                <w:szCs w:val="20"/>
                <w:highlight w:val="red"/>
              </w:rPr>
              <w:t>5 LCs (P)</w:t>
            </w:r>
          </w:p>
          <w:p w14:paraId="325329E5" w14:textId="77777777" w:rsidR="00062BE5" w:rsidRPr="0006364B" w:rsidRDefault="00062BE5" w:rsidP="00AD74CA">
            <w:pPr>
              <w:spacing w:before="40" w:afterLines="40" w:after="96"/>
              <w:rPr>
                <w:rFonts w:eastAsia="Times New Roman" w:cstheme="minorHAnsi"/>
                <w:color w:val="000000" w:themeColor="text1"/>
                <w:sz w:val="20"/>
                <w:szCs w:val="20"/>
              </w:rPr>
            </w:pPr>
            <w:r w:rsidRPr="00DA2A0B">
              <w:rPr>
                <w:rFonts w:eastAsia="Times New Roman" w:cstheme="minorHAnsi"/>
                <w:color w:val="000000" w:themeColor="text1"/>
                <w:sz w:val="20"/>
                <w:szCs w:val="20"/>
                <w:highlight w:val="green"/>
              </w:rPr>
              <w:t>TS #3 (S)</w:t>
            </w:r>
          </w:p>
        </w:tc>
      </w:tr>
      <w:tr w:rsidR="00062BE5" w:rsidRPr="0006364B" w14:paraId="111403BD" w14:textId="77777777" w:rsidTr="00AD74CA">
        <w:trPr>
          <w:trHeight w:val="13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7D179"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left w:val="single" w:sz="4" w:space="0" w:color="auto"/>
              <w:bottom w:val="single" w:sz="4" w:space="0" w:color="auto"/>
              <w:right w:val="single" w:sz="4" w:space="0" w:color="auto"/>
            </w:tcBorders>
            <w:vAlign w:val="center"/>
            <w:hideMark/>
          </w:tcPr>
          <w:p w14:paraId="58DBF888"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nil"/>
              <w:left w:val="nil"/>
              <w:bottom w:val="single" w:sz="4" w:space="0" w:color="auto"/>
              <w:right w:val="single" w:sz="4" w:space="0" w:color="auto"/>
            </w:tcBorders>
            <w:shd w:val="clear" w:color="000000" w:fill="FFFFFF"/>
            <w:hideMark/>
          </w:tcPr>
          <w:p w14:paraId="09DA50B4"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2.4.3 Undertake savannah restoration activities, and work with farmers on sustainable rangeland management as sites recover, including bush control, seed multiplication, developing forage grasses and legumes, cultivating pastures and drought-tolerant fodder shrubs, planned grazing, erosion control, and improved livestock management </w:t>
            </w:r>
          </w:p>
        </w:tc>
        <w:tc>
          <w:tcPr>
            <w:tcW w:w="0" w:type="auto"/>
            <w:vMerge/>
            <w:tcBorders>
              <w:top w:val="single" w:sz="4" w:space="0" w:color="auto"/>
              <w:left w:val="nil"/>
              <w:bottom w:val="single" w:sz="4" w:space="0" w:color="auto"/>
              <w:right w:val="single" w:sz="4" w:space="0" w:color="auto"/>
            </w:tcBorders>
            <w:shd w:val="clear" w:color="000000" w:fill="FFFFFF"/>
            <w:hideMark/>
          </w:tcPr>
          <w:p w14:paraId="1756ADF5" w14:textId="77777777" w:rsidR="00062BE5" w:rsidRPr="0006364B" w:rsidRDefault="00062BE5" w:rsidP="00AD74CA">
            <w:pPr>
              <w:spacing w:before="40" w:afterLines="40" w:after="96"/>
              <w:rPr>
                <w:rFonts w:eastAsia="Times New Roman" w:cstheme="minorHAnsi"/>
                <w:color w:val="000000" w:themeColor="text1"/>
              </w:rPr>
            </w:pPr>
          </w:p>
        </w:tc>
        <w:tc>
          <w:tcPr>
            <w:tcW w:w="0" w:type="auto"/>
            <w:tcBorders>
              <w:top w:val="single" w:sz="4" w:space="0" w:color="auto"/>
              <w:left w:val="nil"/>
              <w:bottom w:val="single" w:sz="4" w:space="0" w:color="auto"/>
              <w:right w:val="single" w:sz="4" w:space="0" w:color="auto"/>
            </w:tcBorders>
            <w:shd w:val="clear" w:color="000000" w:fill="FFFFFF"/>
          </w:tcPr>
          <w:p w14:paraId="735C5C0E" w14:textId="77777777" w:rsidR="00062BE5" w:rsidRPr="0006364B" w:rsidRDefault="00062BE5" w:rsidP="00AD74CA">
            <w:pPr>
              <w:spacing w:before="40" w:afterLines="40" w:after="96"/>
              <w:rPr>
                <w:rFonts w:eastAsia="Times New Roman" w:cstheme="minorHAnsi"/>
                <w:color w:val="000000" w:themeColor="text1"/>
                <w:sz w:val="20"/>
                <w:szCs w:val="20"/>
              </w:rPr>
            </w:pPr>
            <w:r w:rsidRPr="00F9511B">
              <w:rPr>
                <w:rFonts w:eastAsia="Times New Roman" w:cstheme="minorHAnsi"/>
                <w:color w:val="000000" w:themeColor="text1"/>
                <w:sz w:val="20"/>
                <w:szCs w:val="20"/>
                <w:highlight w:val="red"/>
              </w:rPr>
              <w:t>5 LCs (P)</w:t>
            </w:r>
          </w:p>
          <w:p w14:paraId="39446CF0" w14:textId="77777777" w:rsidR="00062BE5" w:rsidRPr="0006364B" w:rsidRDefault="00062BE5" w:rsidP="00AD74CA">
            <w:pPr>
              <w:spacing w:before="40" w:afterLines="40" w:after="96"/>
              <w:rPr>
                <w:rFonts w:eastAsia="Times New Roman" w:cstheme="minorHAnsi"/>
                <w:color w:val="000000" w:themeColor="text1"/>
              </w:rPr>
            </w:pPr>
            <w:r w:rsidRPr="00DA2A0B">
              <w:rPr>
                <w:rFonts w:eastAsia="Times New Roman" w:cstheme="minorHAnsi"/>
                <w:color w:val="000000" w:themeColor="text1"/>
                <w:sz w:val="20"/>
                <w:szCs w:val="20"/>
                <w:highlight w:val="green"/>
              </w:rPr>
              <w:t>TS #3 (S)</w:t>
            </w:r>
          </w:p>
        </w:tc>
      </w:tr>
      <w:tr w:rsidR="00062BE5" w:rsidRPr="0006364B" w14:paraId="3782A597" w14:textId="77777777" w:rsidTr="00AD74CA">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02740"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left w:val="single" w:sz="4" w:space="0" w:color="auto"/>
              <w:bottom w:val="single" w:sz="4" w:space="0" w:color="auto"/>
              <w:right w:val="single" w:sz="4" w:space="0" w:color="auto"/>
            </w:tcBorders>
            <w:vAlign w:val="center"/>
            <w:hideMark/>
          </w:tcPr>
          <w:p w14:paraId="7D4EA7ED"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nil"/>
              <w:left w:val="nil"/>
              <w:bottom w:val="single" w:sz="4" w:space="0" w:color="auto"/>
              <w:right w:val="single" w:sz="4" w:space="0" w:color="auto"/>
            </w:tcBorders>
            <w:shd w:val="clear" w:color="000000" w:fill="FFFFFF"/>
            <w:hideMark/>
          </w:tcPr>
          <w:p w14:paraId="4D8D1B98"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2.4.4 Undertake forest restoration activities, planting useful species with differing growth rates for rotational harvesting, and practice SFM including fire management, forest thinning, sustainable harvesting of timber &amp; NTFPs</w:t>
            </w:r>
          </w:p>
        </w:tc>
        <w:tc>
          <w:tcPr>
            <w:tcW w:w="0" w:type="auto"/>
            <w:vMerge/>
            <w:tcBorders>
              <w:top w:val="single" w:sz="4" w:space="0" w:color="auto"/>
              <w:left w:val="nil"/>
              <w:bottom w:val="single" w:sz="4" w:space="0" w:color="auto"/>
              <w:right w:val="single" w:sz="4" w:space="0" w:color="auto"/>
            </w:tcBorders>
            <w:shd w:val="clear" w:color="000000" w:fill="FFFFFF"/>
            <w:hideMark/>
          </w:tcPr>
          <w:p w14:paraId="396870A8" w14:textId="77777777" w:rsidR="00062BE5" w:rsidRPr="0006364B" w:rsidRDefault="00062BE5" w:rsidP="00AD74CA">
            <w:pPr>
              <w:spacing w:before="40" w:afterLines="40" w:after="96"/>
              <w:rPr>
                <w:rFonts w:eastAsia="Times New Roman" w:cstheme="minorHAnsi"/>
                <w:color w:val="000000" w:themeColor="text1"/>
              </w:rPr>
            </w:pPr>
          </w:p>
        </w:tc>
        <w:tc>
          <w:tcPr>
            <w:tcW w:w="0" w:type="auto"/>
            <w:tcBorders>
              <w:top w:val="single" w:sz="4" w:space="0" w:color="auto"/>
              <w:left w:val="nil"/>
              <w:bottom w:val="single" w:sz="4" w:space="0" w:color="auto"/>
              <w:right w:val="single" w:sz="4" w:space="0" w:color="auto"/>
            </w:tcBorders>
            <w:shd w:val="clear" w:color="000000" w:fill="FFFFFF"/>
          </w:tcPr>
          <w:p w14:paraId="76B6C015" w14:textId="77777777" w:rsidR="00062BE5" w:rsidRPr="0006364B" w:rsidRDefault="00062BE5" w:rsidP="00AD74CA">
            <w:pPr>
              <w:spacing w:before="40" w:afterLines="40" w:after="96"/>
              <w:rPr>
                <w:rFonts w:eastAsia="Times New Roman" w:cstheme="minorHAnsi"/>
                <w:color w:val="000000" w:themeColor="text1"/>
                <w:sz w:val="20"/>
                <w:szCs w:val="20"/>
              </w:rPr>
            </w:pPr>
            <w:r w:rsidRPr="00F9511B">
              <w:rPr>
                <w:rFonts w:eastAsia="Times New Roman" w:cstheme="minorHAnsi"/>
                <w:color w:val="000000" w:themeColor="text1"/>
                <w:sz w:val="20"/>
                <w:szCs w:val="20"/>
                <w:highlight w:val="red"/>
              </w:rPr>
              <w:t>5 LCs (P)</w:t>
            </w:r>
          </w:p>
          <w:p w14:paraId="5BF3EAC6" w14:textId="77777777" w:rsidR="00062BE5" w:rsidRPr="0006364B" w:rsidRDefault="00062BE5" w:rsidP="00AD74CA">
            <w:pPr>
              <w:spacing w:before="40" w:afterLines="40" w:after="96"/>
              <w:rPr>
                <w:rFonts w:eastAsia="Times New Roman" w:cstheme="minorHAnsi"/>
                <w:color w:val="000000" w:themeColor="text1"/>
              </w:rPr>
            </w:pPr>
            <w:r w:rsidRPr="00DA2A0B">
              <w:rPr>
                <w:rFonts w:eastAsia="Times New Roman" w:cstheme="minorHAnsi"/>
                <w:color w:val="000000" w:themeColor="text1"/>
                <w:sz w:val="20"/>
                <w:szCs w:val="20"/>
                <w:highlight w:val="green"/>
              </w:rPr>
              <w:t>TS #3 (S)</w:t>
            </w:r>
          </w:p>
        </w:tc>
      </w:tr>
      <w:tr w:rsidR="00062BE5" w:rsidRPr="0006364B" w14:paraId="689D82B9" w14:textId="77777777" w:rsidTr="00AD74CA">
        <w:trPr>
          <w:trHeight w:val="7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76EC5"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left w:val="single" w:sz="4" w:space="0" w:color="auto"/>
              <w:bottom w:val="single" w:sz="4" w:space="0" w:color="auto"/>
              <w:right w:val="single" w:sz="4" w:space="0" w:color="auto"/>
            </w:tcBorders>
            <w:vAlign w:val="center"/>
            <w:hideMark/>
          </w:tcPr>
          <w:p w14:paraId="60013808"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nil"/>
              <w:left w:val="nil"/>
              <w:bottom w:val="single" w:sz="4" w:space="0" w:color="auto"/>
              <w:right w:val="single" w:sz="4" w:space="0" w:color="auto"/>
            </w:tcBorders>
            <w:shd w:val="clear" w:color="000000" w:fill="FFFFFF"/>
            <w:hideMark/>
          </w:tcPr>
          <w:p w14:paraId="29CF7B27"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2.4.5 Train and equip Regional Council / community monitors for ongoing monitoring and enforcement of restoration sites and protocols, fire management etc.</w:t>
            </w:r>
          </w:p>
        </w:tc>
        <w:tc>
          <w:tcPr>
            <w:tcW w:w="0" w:type="auto"/>
            <w:vMerge/>
            <w:tcBorders>
              <w:top w:val="single" w:sz="4" w:space="0" w:color="auto"/>
              <w:left w:val="nil"/>
              <w:bottom w:val="single" w:sz="4" w:space="0" w:color="auto"/>
              <w:right w:val="single" w:sz="4" w:space="0" w:color="auto"/>
            </w:tcBorders>
            <w:shd w:val="clear" w:color="000000" w:fill="FFFFFF"/>
            <w:hideMark/>
          </w:tcPr>
          <w:p w14:paraId="17B43E65" w14:textId="77777777" w:rsidR="00062BE5" w:rsidRPr="0006364B" w:rsidRDefault="00062BE5" w:rsidP="00AD74CA">
            <w:pPr>
              <w:spacing w:before="40" w:afterLines="40" w:after="96"/>
              <w:rPr>
                <w:rFonts w:eastAsia="Times New Roman" w:cstheme="minorHAnsi"/>
                <w:color w:val="000000" w:themeColor="text1"/>
              </w:rPr>
            </w:pPr>
          </w:p>
        </w:tc>
        <w:tc>
          <w:tcPr>
            <w:tcW w:w="0" w:type="auto"/>
            <w:tcBorders>
              <w:top w:val="single" w:sz="4" w:space="0" w:color="auto"/>
              <w:left w:val="nil"/>
              <w:bottom w:val="single" w:sz="4" w:space="0" w:color="auto"/>
              <w:right w:val="single" w:sz="4" w:space="0" w:color="auto"/>
            </w:tcBorders>
            <w:shd w:val="clear" w:color="000000" w:fill="FFFFFF"/>
          </w:tcPr>
          <w:p w14:paraId="78CA5725" w14:textId="77777777" w:rsidR="00062BE5" w:rsidRPr="0006364B" w:rsidRDefault="00062BE5" w:rsidP="00AD74CA">
            <w:pPr>
              <w:spacing w:before="40" w:afterLines="40" w:after="96"/>
              <w:rPr>
                <w:rFonts w:eastAsia="Times New Roman" w:cstheme="minorHAnsi"/>
                <w:color w:val="000000" w:themeColor="text1"/>
                <w:sz w:val="20"/>
                <w:szCs w:val="20"/>
              </w:rPr>
            </w:pPr>
            <w:r w:rsidRPr="00F9511B">
              <w:rPr>
                <w:rFonts w:eastAsia="Times New Roman" w:cstheme="minorHAnsi"/>
                <w:color w:val="000000" w:themeColor="text1"/>
                <w:sz w:val="20"/>
                <w:szCs w:val="20"/>
                <w:highlight w:val="red"/>
              </w:rPr>
              <w:t>5 LCs (P)</w:t>
            </w:r>
          </w:p>
          <w:p w14:paraId="057E17F6" w14:textId="77777777" w:rsidR="00062BE5" w:rsidRPr="0006364B" w:rsidRDefault="00062BE5" w:rsidP="00AD74CA">
            <w:pPr>
              <w:spacing w:before="40" w:afterLines="40" w:after="96"/>
              <w:rPr>
                <w:rFonts w:eastAsia="Times New Roman" w:cstheme="minorHAnsi"/>
                <w:color w:val="000000" w:themeColor="text1"/>
                <w:sz w:val="20"/>
                <w:szCs w:val="20"/>
              </w:rPr>
            </w:pPr>
            <w:r w:rsidRPr="00DA2A0B">
              <w:rPr>
                <w:rFonts w:eastAsia="Times New Roman" w:cstheme="minorHAnsi"/>
                <w:color w:val="000000" w:themeColor="text1"/>
                <w:sz w:val="20"/>
                <w:szCs w:val="20"/>
                <w:highlight w:val="green"/>
              </w:rPr>
              <w:t>TS #3 (S)</w:t>
            </w:r>
          </w:p>
          <w:p w14:paraId="5169F309" w14:textId="77777777" w:rsidR="00062BE5" w:rsidRPr="0006364B" w:rsidRDefault="00062BE5" w:rsidP="00AD74CA">
            <w:pPr>
              <w:spacing w:before="40" w:afterLines="40" w:after="96"/>
              <w:rPr>
                <w:rFonts w:eastAsia="Times New Roman" w:cstheme="minorHAnsi"/>
                <w:color w:val="000000" w:themeColor="text1"/>
              </w:rPr>
            </w:pPr>
            <w:r w:rsidRPr="00DA2A0B">
              <w:rPr>
                <w:rFonts w:eastAsia="Times New Roman" w:cstheme="minorHAnsi"/>
                <w:color w:val="000000" w:themeColor="text1"/>
                <w:sz w:val="20"/>
                <w:szCs w:val="20"/>
                <w:highlight w:val="cyan"/>
              </w:rPr>
              <w:t>TS #5 (S)</w:t>
            </w:r>
          </w:p>
        </w:tc>
      </w:tr>
      <w:tr w:rsidR="00062BE5" w:rsidRPr="0006364B" w14:paraId="5F350062" w14:textId="77777777" w:rsidTr="00AD74CA">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CE6F8"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D25AA48"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Output 2.5: Extension support to promote </w:t>
            </w:r>
            <w:r w:rsidRPr="0006364B">
              <w:rPr>
                <w:rFonts w:eastAsia="Times New Roman" w:cstheme="minorHAnsi"/>
                <w:b/>
                <w:bCs/>
                <w:color w:val="000000" w:themeColor="text1"/>
                <w:sz w:val="20"/>
                <w:szCs w:val="20"/>
              </w:rPr>
              <w:t>agroforestry and sustainable crop/rangeland management</w:t>
            </w:r>
            <w:r w:rsidRPr="0006364B">
              <w:rPr>
                <w:rFonts w:eastAsia="Times New Roman" w:cstheme="minorHAnsi"/>
                <w:color w:val="000000" w:themeColor="text1"/>
                <w:sz w:val="20"/>
                <w:szCs w:val="20"/>
              </w:rPr>
              <w:t>,</w:t>
            </w:r>
            <w:r w:rsidRPr="0006364B">
              <w:rPr>
                <w:rFonts w:eastAsia="Times New Roman" w:cstheme="minorHAnsi"/>
                <w:b/>
                <w:bCs/>
                <w:color w:val="000000" w:themeColor="text1"/>
                <w:sz w:val="20"/>
                <w:szCs w:val="20"/>
              </w:rPr>
              <w:t xml:space="preserve"> </w:t>
            </w:r>
            <w:r w:rsidRPr="0006364B">
              <w:rPr>
                <w:rFonts w:eastAsia="Times New Roman" w:cstheme="minorHAnsi"/>
                <w:color w:val="000000" w:themeColor="text1"/>
                <w:sz w:val="20"/>
                <w:szCs w:val="20"/>
              </w:rPr>
              <w:t>across at least 15,000 ha</w:t>
            </w:r>
          </w:p>
        </w:tc>
        <w:tc>
          <w:tcPr>
            <w:tcW w:w="4571" w:type="dxa"/>
            <w:tcBorders>
              <w:top w:val="single" w:sz="4" w:space="0" w:color="auto"/>
              <w:left w:val="nil"/>
              <w:bottom w:val="single" w:sz="4" w:space="0" w:color="auto"/>
              <w:right w:val="single" w:sz="4" w:space="0" w:color="auto"/>
            </w:tcBorders>
            <w:shd w:val="clear" w:color="000000" w:fill="FFFFFF"/>
            <w:hideMark/>
          </w:tcPr>
          <w:p w14:paraId="59028577"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2.5.1 Work with DAPEES (state extension), farmers' organization, businesses and CBOs to develop, implement and monitor a plan for agroforestry and sustainable crop/rangeland management, in line with the detailed land use plan (see 2.1.2)</w:t>
            </w:r>
          </w:p>
        </w:tc>
        <w:tc>
          <w:tcPr>
            <w:tcW w:w="0" w:type="auto"/>
            <w:vMerge w:val="restart"/>
            <w:tcBorders>
              <w:top w:val="single" w:sz="4" w:space="0" w:color="auto"/>
              <w:left w:val="nil"/>
              <w:bottom w:val="single" w:sz="4" w:space="0" w:color="auto"/>
              <w:right w:val="single" w:sz="4" w:space="0" w:color="auto"/>
            </w:tcBorders>
            <w:shd w:val="clear" w:color="000000" w:fill="FFFFFF"/>
            <w:hideMark/>
          </w:tcPr>
          <w:p w14:paraId="50C70311"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(Focal Landscapes suitable for Farming)</w:t>
            </w:r>
          </w:p>
          <w:p w14:paraId="7DCD7F09" w14:textId="77777777" w:rsidR="00062BE5" w:rsidRPr="0006364B" w:rsidRDefault="00062BE5" w:rsidP="00AD74CA">
            <w:pPr>
              <w:spacing w:before="40" w:afterLines="40" w:after="96"/>
              <w:rPr>
                <w:rFonts w:eastAsia="Times New Roman" w:cstheme="minorHAnsi"/>
                <w:color w:val="000000" w:themeColor="text1"/>
                <w:sz w:val="20"/>
                <w:szCs w:val="20"/>
              </w:rPr>
            </w:pPr>
          </w:p>
          <w:p w14:paraId="4F8F70A2" w14:textId="77777777" w:rsidR="00062BE5" w:rsidRPr="0006364B" w:rsidRDefault="00062BE5" w:rsidP="00AD74CA">
            <w:pPr>
              <w:spacing w:before="40" w:afterLines="40" w:after="96"/>
              <w:rPr>
                <w:rFonts w:eastAsia="Times New Roman" w:cstheme="minorHAnsi"/>
                <w:color w:val="000000" w:themeColor="text1"/>
              </w:rPr>
            </w:pPr>
            <w:r w:rsidRPr="0006364B">
              <w:rPr>
                <w:rFonts w:eastAsia="Times New Roman" w:cstheme="minorHAnsi"/>
                <w:color w:val="000000" w:themeColor="text1"/>
              </w:rPr>
              <w:t> </w:t>
            </w:r>
          </w:p>
          <w:p w14:paraId="4CE0D423"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rPr>
              <w:t> </w:t>
            </w:r>
          </w:p>
        </w:tc>
        <w:tc>
          <w:tcPr>
            <w:tcW w:w="0" w:type="auto"/>
            <w:tcBorders>
              <w:top w:val="single" w:sz="4" w:space="0" w:color="auto"/>
              <w:left w:val="nil"/>
              <w:bottom w:val="single" w:sz="4" w:space="0" w:color="auto"/>
              <w:right w:val="single" w:sz="4" w:space="0" w:color="auto"/>
            </w:tcBorders>
            <w:shd w:val="clear" w:color="000000" w:fill="FFFFFF"/>
          </w:tcPr>
          <w:p w14:paraId="68372206" w14:textId="77777777" w:rsidR="00062BE5" w:rsidRPr="0006364B" w:rsidRDefault="00062BE5" w:rsidP="00AD74CA">
            <w:pPr>
              <w:spacing w:before="40" w:afterLines="40" w:after="96"/>
              <w:rPr>
                <w:rFonts w:eastAsia="Times New Roman" w:cstheme="minorHAnsi"/>
                <w:color w:val="000000" w:themeColor="text1"/>
                <w:sz w:val="20"/>
                <w:szCs w:val="20"/>
              </w:rPr>
            </w:pPr>
            <w:r w:rsidRPr="00F9511B">
              <w:rPr>
                <w:rFonts w:eastAsia="Times New Roman" w:cstheme="minorHAnsi"/>
                <w:color w:val="000000" w:themeColor="text1"/>
                <w:sz w:val="20"/>
                <w:szCs w:val="20"/>
                <w:highlight w:val="red"/>
              </w:rPr>
              <w:t>5 LCs (P)</w:t>
            </w:r>
          </w:p>
          <w:p w14:paraId="26211BD2" w14:textId="77777777" w:rsidR="00062BE5" w:rsidRPr="0006364B" w:rsidRDefault="00062BE5" w:rsidP="00AD74CA">
            <w:pPr>
              <w:spacing w:before="40" w:afterLines="40" w:after="96"/>
              <w:rPr>
                <w:rFonts w:eastAsia="Times New Roman" w:cstheme="minorHAnsi"/>
                <w:color w:val="000000" w:themeColor="text1"/>
                <w:sz w:val="20"/>
                <w:szCs w:val="20"/>
              </w:rPr>
            </w:pPr>
            <w:r w:rsidRPr="00DA2A0B">
              <w:rPr>
                <w:rFonts w:eastAsia="Times New Roman" w:cstheme="minorHAnsi"/>
                <w:color w:val="000000" w:themeColor="text1"/>
                <w:sz w:val="20"/>
                <w:szCs w:val="20"/>
                <w:highlight w:val="green"/>
              </w:rPr>
              <w:t>TS #3 (S)</w:t>
            </w:r>
          </w:p>
        </w:tc>
      </w:tr>
      <w:tr w:rsidR="00062BE5" w:rsidRPr="0006364B" w14:paraId="37D59ED0" w14:textId="77777777" w:rsidTr="00AD74CA">
        <w:tc>
          <w:tcPr>
            <w:tcW w:w="0" w:type="auto"/>
            <w:vMerge/>
            <w:tcBorders>
              <w:top w:val="single" w:sz="4" w:space="0" w:color="auto"/>
              <w:left w:val="single" w:sz="4" w:space="0" w:color="auto"/>
              <w:bottom w:val="single" w:sz="4" w:space="0" w:color="auto"/>
              <w:right w:val="single" w:sz="4" w:space="0" w:color="auto"/>
            </w:tcBorders>
            <w:vAlign w:val="center"/>
            <w:hideMark/>
          </w:tcPr>
          <w:p w14:paraId="0F5C992E"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14:paraId="6E6D2A90"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hideMark/>
          </w:tcPr>
          <w:p w14:paraId="6D06C0A2"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2.5.2 Establish demonstration sites for agroforestry, sustainable crop / rangeland management and conduct capacity development with farming households on communal land and small scale commercial farmers</w:t>
            </w:r>
          </w:p>
        </w:tc>
        <w:tc>
          <w:tcPr>
            <w:tcW w:w="0" w:type="auto"/>
            <w:vMerge/>
            <w:tcBorders>
              <w:top w:val="single" w:sz="4" w:space="0" w:color="auto"/>
              <w:left w:val="nil"/>
              <w:bottom w:val="single" w:sz="4" w:space="0" w:color="auto"/>
              <w:right w:val="single" w:sz="4" w:space="0" w:color="auto"/>
            </w:tcBorders>
            <w:shd w:val="clear" w:color="000000" w:fill="FFFFFF"/>
            <w:hideMark/>
          </w:tcPr>
          <w:p w14:paraId="3718FD77"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nil"/>
              <w:bottom w:val="single" w:sz="4" w:space="0" w:color="auto"/>
              <w:right w:val="single" w:sz="4" w:space="0" w:color="auto"/>
            </w:tcBorders>
            <w:shd w:val="clear" w:color="000000" w:fill="FFFFFF"/>
          </w:tcPr>
          <w:p w14:paraId="54C08663" w14:textId="77777777" w:rsidR="00062BE5" w:rsidRPr="0006364B" w:rsidRDefault="00062BE5" w:rsidP="00AD74CA">
            <w:pPr>
              <w:spacing w:before="40" w:afterLines="40" w:after="96"/>
              <w:rPr>
                <w:rFonts w:eastAsia="Times New Roman" w:cstheme="minorHAnsi"/>
                <w:color w:val="000000" w:themeColor="text1"/>
                <w:sz w:val="20"/>
                <w:szCs w:val="20"/>
              </w:rPr>
            </w:pPr>
            <w:r w:rsidRPr="00F9511B">
              <w:rPr>
                <w:rFonts w:eastAsia="Times New Roman" w:cstheme="minorHAnsi"/>
                <w:color w:val="000000" w:themeColor="text1"/>
                <w:sz w:val="20"/>
                <w:szCs w:val="20"/>
                <w:highlight w:val="red"/>
              </w:rPr>
              <w:t>5 LCs (P)</w:t>
            </w:r>
          </w:p>
          <w:p w14:paraId="78F05ABB" w14:textId="77777777" w:rsidR="00062BE5" w:rsidRPr="0006364B" w:rsidRDefault="00062BE5" w:rsidP="00AD74CA">
            <w:pPr>
              <w:spacing w:before="40" w:afterLines="40" w:after="96"/>
              <w:rPr>
                <w:rFonts w:eastAsia="Times New Roman" w:cstheme="minorHAnsi"/>
                <w:color w:val="000000" w:themeColor="text1"/>
                <w:sz w:val="20"/>
                <w:szCs w:val="20"/>
              </w:rPr>
            </w:pPr>
            <w:r w:rsidRPr="00DA2A0B">
              <w:rPr>
                <w:rFonts w:eastAsia="Times New Roman" w:cstheme="minorHAnsi"/>
                <w:color w:val="000000" w:themeColor="text1"/>
                <w:sz w:val="20"/>
                <w:szCs w:val="20"/>
                <w:highlight w:val="green"/>
              </w:rPr>
              <w:t>TS #3 (S)</w:t>
            </w:r>
          </w:p>
        </w:tc>
      </w:tr>
      <w:tr w:rsidR="00062BE5" w:rsidRPr="0006364B" w14:paraId="7279D5B3" w14:textId="77777777" w:rsidTr="00AD74CA">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A542D"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14:paraId="6DBC082E"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nil"/>
              <w:left w:val="nil"/>
              <w:bottom w:val="single" w:sz="4" w:space="0" w:color="auto"/>
              <w:right w:val="single" w:sz="4" w:space="0" w:color="auto"/>
            </w:tcBorders>
            <w:shd w:val="clear" w:color="000000" w:fill="FFFFFF"/>
            <w:hideMark/>
          </w:tcPr>
          <w:p w14:paraId="6192B1A3"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2.5.3 Construct one major piece of infrastructure per landscape in support of agroforestry / fodder </w:t>
            </w:r>
            <w:r w:rsidRPr="0006364B">
              <w:rPr>
                <w:rFonts w:eastAsia="Times New Roman" w:cstheme="minorHAnsi"/>
                <w:color w:val="000000" w:themeColor="text1"/>
                <w:sz w:val="20"/>
                <w:szCs w:val="20"/>
              </w:rPr>
              <w:lastRenderedPageBreak/>
              <w:t>production / sustainable rangeland management, e.g. borehole, check dam, fodder crop seedling nursery</w:t>
            </w:r>
          </w:p>
        </w:tc>
        <w:tc>
          <w:tcPr>
            <w:tcW w:w="0" w:type="auto"/>
            <w:vMerge/>
            <w:tcBorders>
              <w:top w:val="single" w:sz="4" w:space="0" w:color="auto"/>
              <w:left w:val="nil"/>
              <w:bottom w:val="single" w:sz="4" w:space="0" w:color="auto"/>
              <w:right w:val="single" w:sz="4" w:space="0" w:color="auto"/>
            </w:tcBorders>
            <w:shd w:val="clear" w:color="000000" w:fill="FFFFFF"/>
            <w:hideMark/>
          </w:tcPr>
          <w:p w14:paraId="53B5ADD4" w14:textId="77777777" w:rsidR="00062BE5" w:rsidRPr="0006364B" w:rsidRDefault="00062BE5" w:rsidP="00AD74CA">
            <w:pPr>
              <w:spacing w:before="40" w:afterLines="40" w:after="96"/>
              <w:rPr>
                <w:rFonts w:eastAsia="Times New Roman" w:cstheme="minorHAnsi"/>
                <w:color w:val="000000" w:themeColor="text1"/>
              </w:rPr>
            </w:pPr>
          </w:p>
        </w:tc>
        <w:tc>
          <w:tcPr>
            <w:tcW w:w="0" w:type="auto"/>
            <w:tcBorders>
              <w:top w:val="single" w:sz="4" w:space="0" w:color="auto"/>
              <w:left w:val="nil"/>
              <w:bottom w:val="single" w:sz="4" w:space="0" w:color="auto"/>
              <w:right w:val="single" w:sz="4" w:space="0" w:color="auto"/>
            </w:tcBorders>
            <w:shd w:val="clear" w:color="000000" w:fill="FFFFFF"/>
          </w:tcPr>
          <w:p w14:paraId="7BDA8244" w14:textId="77777777" w:rsidR="00062BE5" w:rsidRPr="00F9511B" w:rsidRDefault="00062BE5" w:rsidP="00AD74CA">
            <w:pPr>
              <w:spacing w:before="40" w:afterLines="40" w:after="96"/>
              <w:rPr>
                <w:rFonts w:eastAsia="Times New Roman" w:cstheme="minorHAnsi"/>
                <w:color w:val="000000" w:themeColor="text1"/>
                <w:sz w:val="20"/>
                <w:szCs w:val="20"/>
                <w:highlight w:val="red"/>
              </w:rPr>
            </w:pPr>
            <w:r w:rsidRPr="00F9511B">
              <w:rPr>
                <w:rFonts w:eastAsia="Times New Roman" w:cstheme="minorHAnsi"/>
                <w:color w:val="000000" w:themeColor="text1"/>
                <w:sz w:val="20"/>
                <w:szCs w:val="20"/>
                <w:highlight w:val="red"/>
              </w:rPr>
              <w:t>5 LCs (P)</w:t>
            </w:r>
          </w:p>
          <w:p w14:paraId="08C46C42" w14:textId="77777777" w:rsidR="00062BE5" w:rsidRPr="00F9511B" w:rsidRDefault="00062BE5" w:rsidP="00AD74CA">
            <w:pPr>
              <w:spacing w:before="40" w:afterLines="40" w:after="96"/>
              <w:rPr>
                <w:rFonts w:eastAsia="Times New Roman" w:cstheme="minorHAnsi"/>
                <w:color w:val="000000" w:themeColor="text1"/>
                <w:highlight w:val="red"/>
              </w:rPr>
            </w:pPr>
            <w:r w:rsidRPr="00F9511B">
              <w:rPr>
                <w:rFonts w:eastAsia="Times New Roman" w:cstheme="minorHAnsi"/>
                <w:color w:val="000000" w:themeColor="text1"/>
                <w:sz w:val="20"/>
                <w:szCs w:val="20"/>
                <w:highlight w:val="red"/>
              </w:rPr>
              <w:lastRenderedPageBreak/>
              <w:t>TS #3 (S)</w:t>
            </w:r>
          </w:p>
        </w:tc>
      </w:tr>
      <w:tr w:rsidR="00062BE5" w:rsidRPr="0006364B" w14:paraId="7C5D71C8" w14:textId="77777777" w:rsidTr="00AD74CA">
        <w:trPr>
          <w:trHeight w:val="13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816EF"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C649FAD"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Output 2.6:   </w:t>
            </w:r>
            <w:r w:rsidRPr="0006364B">
              <w:rPr>
                <w:rFonts w:eastAsia="Times New Roman" w:cstheme="minorHAnsi"/>
                <w:b/>
                <w:bCs/>
                <w:color w:val="000000" w:themeColor="text1"/>
                <w:sz w:val="20"/>
                <w:szCs w:val="20"/>
              </w:rPr>
              <w:t>Nature-based enterprise development</w:t>
            </w:r>
            <w:r w:rsidRPr="0006364B">
              <w:rPr>
                <w:rFonts w:eastAsia="Times New Roman" w:cstheme="minorHAnsi"/>
                <w:color w:val="000000" w:themeColor="text1"/>
                <w:sz w:val="20"/>
                <w:szCs w:val="20"/>
              </w:rPr>
              <w:t xml:space="preserve"> through PPPs and community-based enterprises, including tourism, value-addition and processing of natural products</w:t>
            </w:r>
          </w:p>
        </w:tc>
        <w:tc>
          <w:tcPr>
            <w:tcW w:w="4571" w:type="dxa"/>
            <w:tcBorders>
              <w:top w:val="nil"/>
              <w:left w:val="nil"/>
              <w:bottom w:val="single" w:sz="4" w:space="0" w:color="auto"/>
              <w:right w:val="single" w:sz="4" w:space="0" w:color="auto"/>
            </w:tcBorders>
            <w:shd w:val="clear" w:color="000000" w:fill="FFFFFF"/>
            <w:hideMark/>
          </w:tcPr>
          <w:p w14:paraId="5B4E62F3"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2.6.1 Work with CBOs, businesses and farmers’ associations to develop a plan for one major nature-based enterprise per focal landscape – e.g. essential oil distillery, fruit canning plant, eco-tourism lodge, thatch-grass treatment operation, furniture making workshop etc.</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6936D978"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5 Focal Landscapes</w:t>
            </w:r>
          </w:p>
          <w:p w14:paraId="7841BE96" w14:textId="77777777" w:rsidR="00062BE5" w:rsidRPr="0006364B" w:rsidRDefault="00062BE5" w:rsidP="00AD74CA">
            <w:pPr>
              <w:spacing w:before="40"/>
              <w:rPr>
                <w:rFonts w:eastAsia="Times New Roman" w:cstheme="minorHAnsi"/>
                <w:i/>
                <w:color w:val="000000" w:themeColor="text1"/>
                <w:sz w:val="20"/>
                <w:szCs w:val="20"/>
              </w:rPr>
            </w:pPr>
            <w:r w:rsidRPr="0006364B">
              <w:rPr>
                <w:rFonts w:eastAsia="Times New Roman" w:cstheme="minorHAnsi"/>
                <w:i/>
                <w:color w:val="000000" w:themeColor="text1"/>
                <w:sz w:val="20"/>
                <w:szCs w:val="20"/>
              </w:rPr>
              <w:t>May involve:</w:t>
            </w:r>
          </w:p>
          <w:p w14:paraId="0D397336" w14:textId="77777777" w:rsidR="00062BE5" w:rsidRPr="0006364B" w:rsidRDefault="00062BE5" w:rsidP="00AD74CA">
            <w:pPr>
              <w:spacing w:before="40"/>
              <w:rPr>
                <w:rFonts w:eastAsia="Times New Roman" w:cstheme="minorHAnsi"/>
                <w:color w:val="000000" w:themeColor="text1"/>
                <w:sz w:val="20"/>
                <w:szCs w:val="20"/>
              </w:rPr>
            </w:pPr>
            <w:r w:rsidRPr="0006364B">
              <w:rPr>
                <w:rFonts w:eastAsia="Times New Roman" w:cstheme="minorHAnsi"/>
                <w:color w:val="000000" w:themeColor="text1"/>
                <w:sz w:val="20"/>
                <w:szCs w:val="20"/>
              </w:rPr>
              <w:t>Conservancies</w:t>
            </w:r>
          </w:p>
          <w:p w14:paraId="700595B0" w14:textId="77777777" w:rsidR="00062BE5" w:rsidRPr="0006364B" w:rsidRDefault="00062BE5" w:rsidP="00AD74CA">
            <w:pPr>
              <w:spacing w:before="40"/>
              <w:rPr>
                <w:rFonts w:eastAsia="Times New Roman" w:cstheme="minorHAnsi"/>
                <w:color w:val="000000" w:themeColor="text1"/>
                <w:sz w:val="20"/>
                <w:szCs w:val="20"/>
              </w:rPr>
            </w:pPr>
            <w:r w:rsidRPr="0006364B">
              <w:rPr>
                <w:rFonts w:eastAsia="Times New Roman" w:cstheme="minorHAnsi"/>
                <w:color w:val="000000" w:themeColor="text1"/>
                <w:sz w:val="20"/>
                <w:szCs w:val="20"/>
              </w:rPr>
              <w:t>Communal Land</w:t>
            </w:r>
          </w:p>
          <w:p w14:paraId="214C6E2F" w14:textId="77777777" w:rsidR="00062BE5" w:rsidRPr="0006364B" w:rsidRDefault="00062BE5" w:rsidP="00AD74CA">
            <w:pPr>
              <w:spacing w:before="40"/>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Community/Regional Forests </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14:paraId="0C2BD49F" w14:textId="77777777" w:rsidR="00062BE5" w:rsidRPr="0006364B" w:rsidRDefault="00062BE5" w:rsidP="00AD74CA">
            <w:pPr>
              <w:spacing w:before="40" w:afterLines="40" w:after="96"/>
              <w:rPr>
                <w:rFonts w:eastAsia="Times New Roman" w:cstheme="minorHAnsi"/>
                <w:color w:val="000000" w:themeColor="text1"/>
                <w:sz w:val="20"/>
                <w:szCs w:val="20"/>
              </w:rPr>
            </w:pPr>
            <w:r w:rsidRPr="00F9511B">
              <w:rPr>
                <w:rFonts w:eastAsia="Times New Roman" w:cstheme="minorHAnsi"/>
                <w:color w:val="000000" w:themeColor="text1"/>
                <w:sz w:val="20"/>
                <w:szCs w:val="20"/>
                <w:highlight w:val="red"/>
              </w:rPr>
              <w:t>5 LCs (P)</w:t>
            </w:r>
          </w:p>
          <w:p w14:paraId="08889F8C" w14:textId="77777777" w:rsidR="00062BE5" w:rsidRPr="0006364B" w:rsidRDefault="00062BE5" w:rsidP="00AD74CA">
            <w:pPr>
              <w:spacing w:before="40" w:afterLines="40" w:after="96"/>
              <w:rPr>
                <w:rFonts w:eastAsia="Times New Roman" w:cstheme="minorHAnsi"/>
                <w:color w:val="000000" w:themeColor="text1"/>
                <w:sz w:val="20"/>
                <w:szCs w:val="20"/>
              </w:rPr>
            </w:pPr>
            <w:r w:rsidRPr="00DA2A0B">
              <w:rPr>
                <w:rFonts w:eastAsia="Times New Roman" w:cstheme="minorHAnsi"/>
                <w:color w:val="000000" w:themeColor="text1"/>
                <w:sz w:val="20"/>
                <w:szCs w:val="20"/>
                <w:highlight w:val="magenta"/>
              </w:rPr>
              <w:t>TS #4 (S)</w:t>
            </w:r>
          </w:p>
        </w:tc>
      </w:tr>
      <w:tr w:rsidR="00062BE5" w:rsidRPr="0006364B" w14:paraId="09337A93" w14:textId="77777777" w:rsidTr="00AD74CA">
        <w:trPr>
          <w:trHeight w:val="11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30124"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14:paraId="4AAF82BE"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nil"/>
              <w:left w:val="nil"/>
              <w:bottom w:val="single" w:sz="4" w:space="0" w:color="auto"/>
              <w:right w:val="single" w:sz="4" w:space="0" w:color="auto"/>
            </w:tcBorders>
            <w:shd w:val="clear" w:color="000000" w:fill="FFFFFF"/>
            <w:hideMark/>
          </w:tcPr>
          <w:p w14:paraId="4A37837F"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2.6.2 Undertake a value chain analysis and market study for each enterprise, develop a public-private partnership and bring in investors &amp; entrepreneurs; establish a community cooperative </w:t>
            </w:r>
            <w:r w:rsidRPr="0006364B">
              <w:rPr>
                <w:rFonts w:eastAsia="Times New Roman" w:cstheme="minorHAnsi"/>
                <w:color w:val="000000"/>
                <w:sz w:val="20"/>
                <w:szCs w:val="20"/>
              </w:rPr>
              <w:t>and support to supply chain (incl. input supplies, production and marketing)</w:t>
            </w:r>
          </w:p>
        </w:tc>
        <w:tc>
          <w:tcPr>
            <w:tcW w:w="0" w:type="auto"/>
            <w:vMerge/>
            <w:tcBorders>
              <w:top w:val="single" w:sz="4" w:space="0" w:color="auto"/>
              <w:left w:val="single" w:sz="4" w:space="0" w:color="auto"/>
              <w:bottom w:val="single" w:sz="4" w:space="0" w:color="auto"/>
              <w:right w:val="single" w:sz="4" w:space="0" w:color="auto"/>
            </w:tcBorders>
            <w:hideMark/>
          </w:tcPr>
          <w:p w14:paraId="4EBC7C1F"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2FF29B10" w14:textId="77777777" w:rsidR="00062BE5" w:rsidRPr="0006364B" w:rsidRDefault="00062BE5" w:rsidP="00AD74CA">
            <w:pPr>
              <w:spacing w:before="40" w:afterLines="40" w:after="96"/>
              <w:rPr>
                <w:rFonts w:eastAsia="Times New Roman" w:cstheme="minorHAnsi"/>
                <w:color w:val="000000" w:themeColor="text1"/>
                <w:sz w:val="20"/>
                <w:szCs w:val="20"/>
              </w:rPr>
            </w:pPr>
            <w:r w:rsidRPr="00DA2A0B">
              <w:rPr>
                <w:rFonts w:eastAsia="Times New Roman" w:cstheme="minorHAnsi"/>
                <w:color w:val="000000" w:themeColor="text1"/>
                <w:sz w:val="20"/>
                <w:szCs w:val="20"/>
                <w:highlight w:val="magenta"/>
              </w:rPr>
              <w:t>TS #4 (P)</w:t>
            </w:r>
          </w:p>
        </w:tc>
      </w:tr>
      <w:tr w:rsidR="00062BE5" w:rsidRPr="0006364B" w14:paraId="024762B8" w14:textId="77777777" w:rsidTr="00AD74CA">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21101"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14:paraId="5F82FE4C"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hideMark/>
          </w:tcPr>
          <w:p w14:paraId="3F628685"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2.6.3 Construct and equip the necessary infrastructure for each nature-based enterprise, with sustainability plan including servicing and maintenance of equipment </w:t>
            </w:r>
          </w:p>
        </w:tc>
        <w:tc>
          <w:tcPr>
            <w:tcW w:w="0" w:type="auto"/>
            <w:vMerge/>
            <w:tcBorders>
              <w:top w:val="single" w:sz="4" w:space="0" w:color="auto"/>
              <w:left w:val="single" w:sz="4" w:space="0" w:color="auto"/>
              <w:bottom w:val="single" w:sz="4" w:space="0" w:color="auto"/>
              <w:right w:val="single" w:sz="4" w:space="0" w:color="auto"/>
            </w:tcBorders>
            <w:hideMark/>
          </w:tcPr>
          <w:p w14:paraId="41CF7F26"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504D9EAF" w14:textId="77777777" w:rsidR="00062BE5" w:rsidRPr="0006364B" w:rsidRDefault="00062BE5" w:rsidP="00AD74CA">
            <w:pPr>
              <w:spacing w:before="40" w:afterLines="40" w:after="96"/>
              <w:rPr>
                <w:rFonts w:eastAsia="Times New Roman" w:cstheme="minorHAnsi"/>
                <w:color w:val="000000" w:themeColor="text1"/>
                <w:sz w:val="20"/>
                <w:szCs w:val="20"/>
              </w:rPr>
            </w:pPr>
            <w:r w:rsidRPr="00F9511B">
              <w:rPr>
                <w:rFonts w:eastAsia="Times New Roman" w:cstheme="minorHAnsi"/>
                <w:color w:val="000000" w:themeColor="text1"/>
                <w:sz w:val="20"/>
                <w:szCs w:val="20"/>
                <w:highlight w:val="red"/>
              </w:rPr>
              <w:t>5 LCs (P)</w:t>
            </w:r>
          </w:p>
          <w:p w14:paraId="4CCD7D29" w14:textId="77777777" w:rsidR="00062BE5" w:rsidRPr="0006364B" w:rsidRDefault="00062BE5" w:rsidP="00AD74CA">
            <w:pPr>
              <w:spacing w:before="40" w:afterLines="40" w:after="96"/>
              <w:rPr>
                <w:rFonts w:eastAsia="Times New Roman" w:cstheme="minorHAnsi"/>
                <w:color w:val="000000" w:themeColor="text1"/>
                <w:sz w:val="20"/>
                <w:szCs w:val="20"/>
              </w:rPr>
            </w:pPr>
            <w:r w:rsidRPr="00DA2A0B">
              <w:rPr>
                <w:rFonts w:eastAsia="Times New Roman" w:cstheme="minorHAnsi"/>
                <w:color w:val="000000" w:themeColor="text1"/>
                <w:sz w:val="20"/>
                <w:szCs w:val="20"/>
                <w:highlight w:val="magenta"/>
              </w:rPr>
              <w:t>TS #4 (S)</w:t>
            </w:r>
          </w:p>
        </w:tc>
      </w:tr>
      <w:tr w:rsidR="00062BE5" w:rsidRPr="0006364B" w14:paraId="078E4A73" w14:textId="77777777" w:rsidTr="00AD74CA">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14:paraId="07A2D1A3"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tcPr>
          <w:p w14:paraId="0C5114D1"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1D983BAF"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2.6.4 Provide hands-on support to set up and run one nature-based enterprise per focal landscape – including technical training, business planning, micro-credit and market access</w:t>
            </w:r>
          </w:p>
        </w:tc>
        <w:tc>
          <w:tcPr>
            <w:tcW w:w="0" w:type="auto"/>
            <w:vMerge/>
            <w:tcBorders>
              <w:top w:val="single" w:sz="4" w:space="0" w:color="auto"/>
              <w:left w:val="single" w:sz="4" w:space="0" w:color="auto"/>
              <w:bottom w:val="single" w:sz="4" w:space="0" w:color="auto"/>
              <w:right w:val="single" w:sz="4" w:space="0" w:color="auto"/>
            </w:tcBorders>
          </w:tcPr>
          <w:p w14:paraId="743661C5"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6551BA86" w14:textId="77777777" w:rsidR="00062BE5" w:rsidRPr="0006364B" w:rsidRDefault="00062BE5" w:rsidP="00AD74CA">
            <w:pPr>
              <w:spacing w:before="40" w:afterLines="40" w:after="96"/>
              <w:rPr>
                <w:rFonts w:eastAsia="Times New Roman" w:cstheme="minorHAnsi"/>
                <w:color w:val="000000" w:themeColor="text1"/>
                <w:sz w:val="20"/>
                <w:szCs w:val="20"/>
              </w:rPr>
            </w:pPr>
            <w:r w:rsidRPr="00F9511B">
              <w:rPr>
                <w:rFonts w:eastAsia="Times New Roman" w:cstheme="minorHAnsi"/>
                <w:color w:val="000000" w:themeColor="text1"/>
                <w:sz w:val="20"/>
                <w:szCs w:val="20"/>
                <w:highlight w:val="red"/>
              </w:rPr>
              <w:t>5 LCs (P)</w:t>
            </w:r>
          </w:p>
          <w:p w14:paraId="0B6D9F8B" w14:textId="77777777" w:rsidR="00062BE5" w:rsidRPr="0006364B" w:rsidRDefault="00062BE5" w:rsidP="00AD74CA">
            <w:pPr>
              <w:spacing w:before="40" w:afterLines="40" w:after="96"/>
              <w:rPr>
                <w:rFonts w:eastAsia="Times New Roman" w:cstheme="minorHAnsi"/>
                <w:color w:val="000000" w:themeColor="text1"/>
                <w:sz w:val="20"/>
                <w:szCs w:val="20"/>
              </w:rPr>
            </w:pPr>
            <w:r w:rsidRPr="00DA2A0B">
              <w:rPr>
                <w:rFonts w:eastAsia="Times New Roman" w:cstheme="minorHAnsi"/>
                <w:color w:val="000000" w:themeColor="text1"/>
                <w:sz w:val="20"/>
                <w:szCs w:val="20"/>
                <w:highlight w:val="magenta"/>
              </w:rPr>
              <w:t>TS #4 (S)</w:t>
            </w:r>
          </w:p>
        </w:tc>
      </w:tr>
      <w:tr w:rsidR="00062BE5" w:rsidRPr="0006364B" w14:paraId="5B9D4040" w14:textId="77777777" w:rsidTr="00AD74CA">
        <w:trPr>
          <w:trHeight w:val="737"/>
        </w:trPr>
        <w:tc>
          <w:tcPr>
            <w:tcW w:w="0" w:type="auto"/>
            <w:vMerge w:val="restart"/>
            <w:tcBorders>
              <w:top w:val="single" w:sz="4" w:space="0" w:color="auto"/>
              <w:left w:val="single" w:sz="4" w:space="0" w:color="auto"/>
              <w:right w:val="single" w:sz="4" w:space="0" w:color="auto"/>
            </w:tcBorders>
            <w:shd w:val="clear" w:color="000000" w:fill="FFFFFF"/>
          </w:tcPr>
          <w:p w14:paraId="78CAE508" w14:textId="77777777" w:rsidR="00062BE5" w:rsidRPr="0006364B" w:rsidRDefault="00062BE5" w:rsidP="00AD74CA">
            <w:pPr>
              <w:spacing w:before="40" w:afterLines="40" w:after="96"/>
              <w:rPr>
                <w:rFonts w:eastAsia="Times New Roman" w:cstheme="minorHAnsi"/>
                <w:b/>
                <w:color w:val="000000" w:themeColor="text1"/>
                <w:sz w:val="20"/>
                <w:szCs w:val="20"/>
              </w:rPr>
            </w:pPr>
          </w:p>
        </w:tc>
        <w:tc>
          <w:tcPr>
            <w:tcW w:w="3450" w:type="dxa"/>
            <w:vMerge w:val="restart"/>
            <w:tcBorders>
              <w:top w:val="single" w:sz="4" w:space="0" w:color="auto"/>
              <w:left w:val="single" w:sz="4" w:space="0" w:color="auto"/>
              <w:bottom w:val="single" w:sz="4" w:space="0" w:color="auto"/>
              <w:right w:val="single" w:sz="4" w:space="0" w:color="auto"/>
            </w:tcBorders>
            <w:shd w:val="clear" w:color="000000" w:fill="FFFFFF"/>
          </w:tcPr>
          <w:p w14:paraId="1AC15A25"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Output 2.7 </w:t>
            </w:r>
            <w:r w:rsidRPr="0006364B">
              <w:rPr>
                <w:rFonts w:eastAsia="Times New Roman" w:cstheme="minorHAnsi"/>
                <w:b/>
                <w:color w:val="000000" w:themeColor="text1"/>
                <w:sz w:val="20"/>
                <w:szCs w:val="20"/>
              </w:rPr>
              <w:t>Small grants facility</w:t>
            </w:r>
            <w:r w:rsidRPr="0006364B">
              <w:rPr>
                <w:rFonts w:eastAsia="Times New Roman" w:cstheme="minorHAnsi"/>
                <w:color w:val="000000" w:themeColor="text1"/>
                <w:sz w:val="20"/>
                <w:szCs w:val="20"/>
              </w:rPr>
              <w:t xml:space="preserve"> for integrated landscape management activities by CBOs (farmer associations / community groups / women’s groups / community forest structures / conservancies) </w:t>
            </w:r>
          </w:p>
        </w:tc>
        <w:tc>
          <w:tcPr>
            <w:tcW w:w="4571" w:type="dxa"/>
            <w:tcBorders>
              <w:top w:val="single" w:sz="4" w:space="0" w:color="auto"/>
              <w:left w:val="nil"/>
              <w:bottom w:val="single" w:sz="4" w:space="0" w:color="auto"/>
              <w:right w:val="single" w:sz="4" w:space="0" w:color="auto"/>
            </w:tcBorders>
            <w:shd w:val="clear" w:color="000000" w:fill="FFFFFF"/>
          </w:tcPr>
          <w:p w14:paraId="06AC0933" w14:textId="77777777" w:rsidR="00062BE5" w:rsidRPr="0006364B" w:rsidRDefault="00062BE5" w:rsidP="00AD74CA">
            <w:pPr>
              <w:spacing w:after="240"/>
              <w:rPr>
                <w:rFonts w:eastAsia="Times New Roman" w:cstheme="minorHAnsi"/>
                <w:color w:val="000000" w:themeColor="text1"/>
                <w:sz w:val="20"/>
                <w:szCs w:val="20"/>
              </w:rPr>
            </w:pPr>
            <w:r w:rsidRPr="0006364B">
              <w:rPr>
                <w:rFonts w:eastAsia="Times New Roman" w:cstheme="minorHAnsi"/>
                <w:color w:val="000000" w:themeColor="text1"/>
                <w:sz w:val="20"/>
                <w:szCs w:val="20"/>
              </w:rPr>
              <w:t>2.7.1 Establish small grant facility within EIF with Standard Operating</w:t>
            </w:r>
            <w:r w:rsidRPr="0006364B">
              <w:rPr>
                <w:rFonts w:eastAsia="Times New Roman" w:cstheme="minorHAnsi"/>
                <w:b/>
                <w:color w:val="000000" w:themeColor="text1"/>
                <w:sz w:val="20"/>
                <w:szCs w:val="20"/>
              </w:rPr>
              <w:t xml:space="preserve"> </w:t>
            </w:r>
            <w:r w:rsidRPr="0006364B">
              <w:rPr>
                <w:rFonts w:eastAsia="Times New Roman" w:cstheme="minorHAnsi"/>
                <w:color w:val="000000" w:themeColor="text1"/>
                <w:sz w:val="20"/>
                <w:szCs w:val="20"/>
              </w:rPr>
              <w:t>Procedures including criteria, procedures and  training manual</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tcPr>
          <w:p w14:paraId="10E98F25"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5 Focal Landscapes</w:t>
            </w:r>
          </w:p>
          <w:p w14:paraId="6B2538F5"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14:paraId="0E0709E4" w14:textId="77777777" w:rsidR="00062BE5" w:rsidRPr="0006364B" w:rsidRDefault="00062BE5" w:rsidP="00AD74CA">
            <w:pPr>
              <w:spacing w:before="40" w:afterLines="40" w:after="96"/>
              <w:rPr>
                <w:rFonts w:eastAsia="Times New Roman" w:cstheme="minorHAnsi"/>
                <w:color w:val="000000" w:themeColor="text1"/>
                <w:sz w:val="20"/>
                <w:szCs w:val="20"/>
              </w:rPr>
            </w:pPr>
            <w:r w:rsidRPr="00F9511B">
              <w:rPr>
                <w:rFonts w:eastAsia="Times New Roman" w:cstheme="minorHAnsi"/>
                <w:color w:val="000000" w:themeColor="text1"/>
                <w:sz w:val="20"/>
                <w:szCs w:val="20"/>
                <w:highlight w:val="red"/>
              </w:rPr>
              <w:t>5 LCs (P)</w:t>
            </w:r>
          </w:p>
          <w:p w14:paraId="3F131F1C" w14:textId="77777777" w:rsidR="00062BE5" w:rsidRPr="0006364B" w:rsidRDefault="00062BE5" w:rsidP="00AD74CA">
            <w:pPr>
              <w:spacing w:before="40" w:afterLines="40" w:after="96"/>
              <w:rPr>
                <w:rFonts w:eastAsia="Times New Roman" w:cstheme="minorHAnsi"/>
                <w:color w:val="000000" w:themeColor="text1"/>
                <w:sz w:val="20"/>
                <w:szCs w:val="20"/>
              </w:rPr>
            </w:pPr>
          </w:p>
        </w:tc>
      </w:tr>
      <w:tr w:rsidR="00062BE5" w:rsidRPr="0006364B" w14:paraId="5C322723" w14:textId="77777777" w:rsidTr="00AD74CA">
        <w:trPr>
          <w:trHeight w:val="737"/>
        </w:trPr>
        <w:tc>
          <w:tcPr>
            <w:tcW w:w="0" w:type="auto"/>
            <w:vMerge/>
            <w:tcBorders>
              <w:left w:val="single" w:sz="4" w:space="0" w:color="auto"/>
              <w:right w:val="single" w:sz="4" w:space="0" w:color="auto"/>
            </w:tcBorders>
            <w:shd w:val="clear" w:color="000000" w:fill="FFFFFF"/>
          </w:tcPr>
          <w:p w14:paraId="3AB6B13D" w14:textId="77777777" w:rsidR="00062BE5" w:rsidRPr="0006364B" w:rsidRDefault="00062BE5" w:rsidP="00AD74CA">
            <w:pPr>
              <w:spacing w:before="40" w:afterLines="40" w:after="96"/>
              <w:rPr>
                <w:rFonts w:eastAsia="Times New Roman" w:cstheme="minorHAnsi"/>
                <w:b/>
                <w:color w:val="000000" w:themeColor="text1"/>
                <w:sz w:val="20"/>
                <w:szCs w:val="20"/>
              </w:rPr>
            </w:pPr>
          </w:p>
        </w:tc>
        <w:tc>
          <w:tcPr>
            <w:tcW w:w="3450" w:type="dxa"/>
            <w:vMerge/>
            <w:tcBorders>
              <w:left w:val="single" w:sz="4" w:space="0" w:color="auto"/>
              <w:bottom w:val="single" w:sz="4" w:space="0" w:color="auto"/>
              <w:right w:val="single" w:sz="4" w:space="0" w:color="auto"/>
            </w:tcBorders>
            <w:shd w:val="clear" w:color="000000" w:fill="FFFFFF"/>
          </w:tcPr>
          <w:p w14:paraId="0DBA50C6"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3FB966B7" w14:textId="77777777" w:rsidR="00062BE5" w:rsidRPr="0006364B" w:rsidRDefault="00062BE5" w:rsidP="00AD74CA">
            <w:pPr>
              <w:spacing w:after="240"/>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2.7.2 Award at least 20 grants of up to $50,000 (4 per landscape) to CBOs community groups for </w:t>
            </w:r>
            <w:r w:rsidRPr="0006364B">
              <w:rPr>
                <w:rFonts w:eastAsia="Times New Roman" w:cstheme="minorHAnsi"/>
                <w:bCs/>
                <w:color w:val="000000" w:themeColor="text1"/>
                <w:sz w:val="20"/>
                <w:szCs w:val="20"/>
              </w:rPr>
              <w:t>agroforestry and sustainable crop/rangeland management, and/or nature-based enterprises</w:t>
            </w:r>
          </w:p>
        </w:tc>
        <w:tc>
          <w:tcPr>
            <w:tcW w:w="0" w:type="auto"/>
            <w:vMerge/>
            <w:tcBorders>
              <w:left w:val="single" w:sz="4" w:space="0" w:color="auto"/>
              <w:bottom w:val="single" w:sz="4" w:space="0" w:color="auto"/>
              <w:right w:val="single" w:sz="4" w:space="0" w:color="auto"/>
            </w:tcBorders>
            <w:shd w:val="clear" w:color="000000" w:fill="FFFFFF"/>
          </w:tcPr>
          <w:p w14:paraId="46A64974"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14:paraId="745CD236" w14:textId="77777777" w:rsidR="00062BE5" w:rsidRPr="0006364B" w:rsidRDefault="00062BE5" w:rsidP="00AD74CA">
            <w:pPr>
              <w:spacing w:before="40" w:afterLines="40" w:after="96"/>
              <w:rPr>
                <w:rFonts w:eastAsia="Times New Roman" w:cstheme="minorHAnsi"/>
                <w:color w:val="000000" w:themeColor="text1"/>
                <w:sz w:val="20"/>
                <w:szCs w:val="20"/>
              </w:rPr>
            </w:pPr>
            <w:r w:rsidRPr="00F9511B">
              <w:rPr>
                <w:rFonts w:eastAsia="Times New Roman" w:cstheme="minorHAnsi"/>
                <w:color w:val="000000" w:themeColor="text1"/>
                <w:sz w:val="20"/>
                <w:szCs w:val="20"/>
                <w:highlight w:val="red"/>
              </w:rPr>
              <w:t>5 LCs (P)</w:t>
            </w:r>
          </w:p>
          <w:p w14:paraId="27F9511D" w14:textId="77777777" w:rsidR="00062BE5" w:rsidRPr="0006364B" w:rsidRDefault="00062BE5" w:rsidP="00AD74CA">
            <w:pPr>
              <w:spacing w:before="40" w:afterLines="40" w:after="96"/>
              <w:rPr>
                <w:rFonts w:eastAsia="Times New Roman" w:cstheme="minorHAnsi"/>
                <w:color w:val="000000" w:themeColor="text1"/>
                <w:sz w:val="20"/>
                <w:szCs w:val="20"/>
              </w:rPr>
            </w:pPr>
            <w:r w:rsidRPr="00DA2A0B">
              <w:rPr>
                <w:rFonts w:eastAsia="Times New Roman" w:cstheme="minorHAnsi"/>
                <w:color w:val="000000" w:themeColor="text1"/>
                <w:sz w:val="20"/>
                <w:szCs w:val="20"/>
                <w:highlight w:val="green"/>
              </w:rPr>
              <w:t>TS #3 (S)</w:t>
            </w:r>
          </w:p>
          <w:p w14:paraId="22A983CD" w14:textId="77777777" w:rsidR="00062BE5" w:rsidRPr="0006364B" w:rsidRDefault="00062BE5" w:rsidP="00AD74CA">
            <w:pPr>
              <w:spacing w:before="40" w:afterLines="40" w:after="96"/>
              <w:rPr>
                <w:rFonts w:eastAsia="Times New Roman" w:cstheme="minorHAnsi"/>
                <w:color w:val="000000" w:themeColor="text1"/>
                <w:sz w:val="20"/>
                <w:szCs w:val="20"/>
              </w:rPr>
            </w:pPr>
            <w:r w:rsidRPr="00DA2A0B">
              <w:rPr>
                <w:rFonts w:eastAsia="Times New Roman" w:cstheme="minorHAnsi"/>
                <w:color w:val="000000" w:themeColor="text1"/>
                <w:sz w:val="20"/>
                <w:szCs w:val="20"/>
                <w:highlight w:val="magenta"/>
              </w:rPr>
              <w:t>TS #4 (S)</w:t>
            </w:r>
          </w:p>
        </w:tc>
      </w:tr>
      <w:tr w:rsidR="00062BE5" w:rsidRPr="0006364B" w14:paraId="06BC379B" w14:textId="77777777" w:rsidTr="00AD74CA">
        <w:trPr>
          <w:trHeight w:val="728"/>
        </w:trPr>
        <w:tc>
          <w:tcPr>
            <w:tcW w:w="0" w:type="auto"/>
            <w:vMerge/>
            <w:tcBorders>
              <w:left w:val="single" w:sz="4" w:space="0" w:color="auto"/>
              <w:bottom w:val="single" w:sz="4" w:space="0" w:color="auto"/>
              <w:right w:val="single" w:sz="4" w:space="0" w:color="auto"/>
            </w:tcBorders>
            <w:shd w:val="clear" w:color="000000" w:fill="FFFFFF"/>
          </w:tcPr>
          <w:p w14:paraId="0B14577D" w14:textId="77777777" w:rsidR="00062BE5" w:rsidRPr="0006364B" w:rsidRDefault="00062BE5" w:rsidP="00AD74CA">
            <w:pPr>
              <w:spacing w:before="40" w:afterLines="40" w:after="96"/>
              <w:rPr>
                <w:rFonts w:eastAsia="Times New Roman" w:cstheme="minorHAnsi"/>
                <w:b/>
                <w:color w:val="000000" w:themeColor="text1"/>
                <w:sz w:val="20"/>
                <w:szCs w:val="20"/>
              </w:rPr>
            </w:pPr>
          </w:p>
        </w:tc>
        <w:tc>
          <w:tcPr>
            <w:tcW w:w="3450" w:type="dxa"/>
            <w:vMerge/>
            <w:tcBorders>
              <w:left w:val="single" w:sz="4" w:space="0" w:color="auto"/>
              <w:bottom w:val="single" w:sz="4" w:space="0" w:color="auto"/>
              <w:right w:val="single" w:sz="4" w:space="0" w:color="auto"/>
            </w:tcBorders>
            <w:shd w:val="clear" w:color="000000" w:fill="FFFFFF"/>
          </w:tcPr>
          <w:p w14:paraId="266D0DDC"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40B97448" w14:textId="77777777" w:rsidR="00062BE5" w:rsidRPr="0006364B" w:rsidRDefault="00062BE5" w:rsidP="00AD74CA">
            <w:pPr>
              <w:spacing w:after="240"/>
              <w:rPr>
                <w:rFonts w:eastAsia="Times New Roman" w:cstheme="minorHAnsi"/>
                <w:color w:val="000000" w:themeColor="text1"/>
                <w:sz w:val="20"/>
                <w:szCs w:val="20"/>
              </w:rPr>
            </w:pPr>
            <w:r w:rsidRPr="0006364B">
              <w:rPr>
                <w:rFonts w:eastAsia="Times New Roman" w:cstheme="minorHAnsi"/>
                <w:color w:val="000000" w:themeColor="text1"/>
                <w:sz w:val="20"/>
                <w:szCs w:val="20"/>
              </w:rPr>
              <w:t>2.7.3 Award at least 10 follow-up grants of up to $50,000 to recipients who spend first grant rapidly and effectively and request follow-up</w:t>
            </w:r>
          </w:p>
        </w:tc>
        <w:tc>
          <w:tcPr>
            <w:tcW w:w="0" w:type="auto"/>
            <w:vMerge/>
            <w:tcBorders>
              <w:left w:val="single" w:sz="4" w:space="0" w:color="auto"/>
              <w:bottom w:val="single" w:sz="4" w:space="0" w:color="auto"/>
              <w:right w:val="single" w:sz="4" w:space="0" w:color="auto"/>
            </w:tcBorders>
            <w:shd w:val="clear" w:color="000000" w:fill="FFFFFF"/>
          </w:tcPr>
          <w:p w14:paraId="25AED350"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14:paraId="3EED5FC8" w14:textId="77777777" w:rsidR="00062BE5" w:rsidRPr="0006364B" w:rsidRDefault="00062BE5" w:rsidP="00AD74CA">
            <w:pPr>
              <w:spacing w:before="40" w:afterLines="40" w:after="96"/>
              <w:rPr>
                <w:rFonts w:eastAsia="Times New Roman" w:cstheme="minorHAnsi"/>
                <w:color w:val="000000" w:themeColor="text1"/>
                <w:sz w:val="20"/>
                <w:szCs w:val="20"/>
              </w:rPr>
            </w:pPr>
            <w:r w:rsidRPr="00F9511B">
              <w:rPr>
                <w:rFonts w:eastAsia="Times New Roman" w:cstheme="minorHAnsi"/>
                <w:color w:val="000000" w:themeColor="text1"/>
                <w:sz w:val="20"/>
                <w:szCs w:val="20"/>
                <w:highlight w:val="red"/>
              </w:rPr>
              <w:t>5 LCs (P)</w:t>
            </w:r>
          </w:p>
          <w:p w14:paraId="33804C94" w14:textId="77777777" w:rsidR="00062BE5" w:rsidRPr="0006364B" w:rsidRDefault="00062BE5" w:rsidP="00AD74CA">
            <w:pPr>
              <w:spacing w:before="40" w:afterLines="40" w:after="96"/>
              <w:rPr>
                <w:rFonts w:eastAsia="Times New Roman" w:cstheme="minorHAnsi"/>
                <w:color w:val="000000" w:themeColor="text1"/>
                <w:sz w:val="20"/>
                <w:szCs w:val="20"/>
              </w:rPr>
            </w:pPr>
            <w:r w:rsidRPr="00E86DA3">
              <w:rPr>
                <w:rFonts w:eastAsia="Times New Roman" w:cstheme="minorHAnsi"/>
                <w:color w:val="000000" w:themeColor="text1"/>
                <w:sz w:val="20"/>
                <w:szCs w:val="20"/>
                <w:highlight w:val="green"/>
              </w:rPr>
              <w:t>TS #3 (S)</w:t>
            </w:r>
          </w:p>
          <w:p w14:paraId="5C06AA32" w14:textId="77777777" w:rsidR="00062BE5" w:rsidRPr="0006364B" w:rsidRDefault="00062BE5" w:rsidP="00AD74CA">
            <w:pPr>
              <w:spacing w:before="40" w:afterLines="40" w:after="96"/>
              <w:rPr>
                <w:rFonts w:eastAsia="Times New Roman" w:cstheme="minorHAnsi"/>
                <w:color w:val="000000" w:themeColor="text1"/>
                <w:sz w:val="20"/>
                <w:szCs w:val="20"/>
              </w:rPr>
            </w:pPr>
            <w:r w:rsidRPr="00E86DA3">
              <w:rPr>
                <w:rFonts w:eastAsia="Times New Roman" w:cstheme="minorHAnsi"/>
                <w:color w:val="000000" w:themeColor="text1"/>
                <w:sz w:val="20"/>
                <w:szCs w:val="20"/>
                <w:highlight w:val="magenta"/>
              </w:rPr>
              <w:t>TS #4 (S)</w:t>
            </w:r>
          </w:p>
        </w:tc>
      </w:tr>
      <w:tr w:rsidR="00062BE5" w:rsidRPr="0006364B" w14:paraId="6117C37C" w14:textId="77777777" w:rsidTr="00AD74CA">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7DADD6F3"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b/>
                <w:color w:val="000000" w:themeColor="text1"/>
                <w:sz w:val="20"/>
                <w:szCs w:val="20"/>
              </w:rPr>
              <w:t xml:space="preserve">Component 3. </w:t>
            </w:r>
            <w:r w:rsidRPr="0006364B">
              <w:rPr>
                <w:rFonts w:eastAsia="Times New Roman" w:cstheme="minorHAnsi"/>
                <w:color w:val="000000" w:themeColor="text1"/>
                <w:sz w:val="20"/>
                <w:szCs w:val="20"/>
              </w:rPr>
              <w:t xml:space="preserve">Sustainable financing for implementation and upscaling of the integrated landscape management approach </w:t>
            </w:r>
          </w:p>
          <w:p w14:paraId="111C1779" w14:textId="77777777" w:rsidR="00062BE5" w:rsidRPr="0006364B" w:rsidRDefault="00062BE5" w:rsidP="00AD74CA">
            <w:pPr>
              <w:spacing w:before="40" w:afterLines="40" w:after="96"/>
              <w:rPr>
                <w:rFonts w:eastAsia="Times New Roman" w:cstheme="minorHAnsi"/>
                <w:color w:val="000000" w:themeColor="text1"/>
                <w:sz w:val="20"/>
                <w:szCs w:val="20"/>
              </w:rPr>
            </w:pPr>
          </w:p>
          <w:p w14:paraId="7DBD45B5" w14:textId="77777777" w:rsidR="00062BE5" w:rsidRPr="0006364B" w:rsidRDefault="00062BE5" w:rsidP="00AD74CA">
            <w:pPr>
              <w:spacing w:before="40" w:afterLines="40" w:after="96"/>
              <w:rPr>
                <w:rFonts w:eastAsia="Times New Roman" w:cstheme="minorHAnsi"/>
                <w:i/>
                <w:color w:val="000000" w:themeColor="text1"/>
                <w:sz w:val="20"/>
                <w:szCs w:val="20"/>
              </w:rPr>
            </w:pPr>
            <w:r w:rsidRPr="0006364B">
              <w:rPr>
                <w:rFonts w:eastAsia="Times New Roman" w:cstheme="minorHAnsi"/>
                <w:i/>
                <w:color w:val="000000" w:themeColor="text1"/>
                <w:sz w:val="20"/>
                <w:szCs w:val="20"/>
                <w:u w:val="single"/>
              </w:rPr>
              <w:t>Outcome 3.</w:t>
            </w:r>
            <w:r w:rsidRPr="0006364B">
              <w:rPr>
                <w:rFonts w:eastAsia="Times New Roman" w:cstheme="minorHAnsi"/>
                <w:i/>
                <w:color w:val="000000" w:themeColor="text1"/>
                <w:sz w:val="20"/>
                <w:szCs w:val="20"/>
              </w:rPr>
              <w:t xml:space="preserve"> Enhanced access to finance, technical assistance and market information to pilot and scale up the integrated landscape management approach and sustainable enterprises</w:t>
            </w:r>
          </w:p>
          <w:p w14:paraId="61283F44" w14:textId="77777777" w:rsidR="00062BE5" w:rsidRPr="0006364B" w:rsidRDefault="00062BE5" w:rsidP="00AD74CA">
            <w:pPr>
              <w:spacing w:before="40" w:afterLines="40" w:after="96"/>
              <w:rPr>
                <w:rFonts w:eastAsia="Times New Roman" w:cstheme="minorHAnsi"/>
                <w:b/>
                <w:color w:val="000000" w:themeColor="text1"/>
                <w:sz w:val="20"/>
                <w:szCs w:val="20"/>
              </w:rPr>
            </w:pPr>
          </w:p>
        </w:tc>
        <w:tc>
          <w:tcPr>
            <w:tcW w:w="345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6010001F"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Output 3.1: </w:t>
            </w:r>
            <w:r w:rsidRPr="0006364B">
              <w:rPr>
                <w:rFonts w:eastAsia="Times New Roman" w:cstheme="minorHAnsi"/>
                <w:b/>
                <w:bCs/>
                <w:color w:val="000000" w:themeColor="text1"/>
                <w:sz w:val="20"/>
                <w:szCs w:val="20"/>
              </w:rPr>
              <w:t xml:space="preserve">Scale-up of Integrated Landscape Management </w:t>
            </w:r>
            <w:r w:rsidRPr="0006364B">
              <w:rPr>
                <w:rFonts w:eastAsia="Times New Roman" w:cstheme="minorHAnsi"/>
                <w:color w:val="000000" w:themeColor="text1"/>
                <w:sz w:val="20"/>
                <w:szCs w:val="20"/>
              </w:rPr>
              <w:t>approach and nature-based enterprises through sustainable finance mechanisms</w:t>
            </w:r>
          </w:p>
        </w:tc>
        <w:tc>
          <w:tcPr>
            <w:tcW w:w="4571" w:type="dxa"/>
            <w:tcBorders>
              <w:top w:val="single" w:sz="4" w:space="0" w:color="auto"/>
              <w:left w:val="nil"/>
              <w:bottom w:val="single" w:sz="4" w:space="0" w:color="auto"/>
              <w:right w:val="single" w:sz="4" w:space="0" w:color="auto"/>
            </w:tcBorders>
            <w:shd w:val="clear" w:color="000000" w:fill="FFFFFF"/>
            <w:hideMark/>
          </w:tcPr>
          <w:p w14:paraId="60E19F18"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3.1.1 Undertake survey in set-up phase of current and potential funding sources (public &amp; private, domestic &amp; international) for sustainable natural resource management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4AA142E5"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National</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14:paraId="2790299A" w14:textId="77777777" w:rsidR="00062BE5" w:rsidRPr="00E86DA3" w:rsidRDefault="00062BE5" w:rsidP="00AD74CA">
            <w:pPr>
              <w:spacing w:before="40" w:afterLines="40" w:after="96"/>
              <w:rPr>
                <w:rFonts w:eastAsia="Times New Roman" w:cstheme="minorHAnsi"/>
                <w:color w:val="000000" w:themeColor="text1"/>
                <w:sz w:val="20"/>
                <w:szCs w:val="20"/>
                <w:highlight w:val="magenta"/>
              </w:rPr>
            </w:pPr>
            <w:r w:rsidRPr="00E86DA3">
              <w:rPr>
                <w:rFonts w:eastAsia="Times New Roman" w:cstheme="minorHAnsi"/>
                <w:color w:val="000000" w:themeColor="text1"/>
                <w:sz w:val="20"/>
                <w:szCs w:val="20"/>
                <w:highlight w:val="magenta"/>
              </w:rPr>
              <w:t>TS #4 (P)</w:t>
            </w:r>
          </w:p>
          <w:p w14:paraId="6098CDB0" w14:textId="77777777" w:rsidR="00062BE5" w:rsidRPr="00E86DA3" w:rsidRDefault="00062BE5" w:rsidP="00AD74CA">
            <w:pPr>
              <w:spacing w:before="40" w:afterLines="40" w:after="96"/>
              <w:rPr>
                <w:rFonts w:eastAsia="Times New Roman" w:cstheme="minorHAnsi"/>
                <w:color w:val="000000" w:themeColor="text1"/>
                <w:sz w:val="20"/>
                <w:szCs w:val="20"/>
                <w:highlight w:val="magenta"/>
              </w:rPr>
            </w:pPr>
          </w:p>
        </w:tc>
      </w:tr>
      <w:tr w:rsidR="00062BE5" w:rsidRPr="0006364B" w14:paraId="4634E295" w14:textId="77777777" w:rsidTr="00AD74CA">
        <w:tc>
          <w:tcPr>
            <w:tcW w:w="0" w:type="auto"/>
            <w:vMerge/>
            <w:tcBorders>
              <w:top w:val="single" w:sz="4" w:space="0" w:color="auto"/>
              <w:left w:val="single" w:sz="4" w:space="0" w:color="auto"/>
              <w:bottom w:val="single" w:sz="4" w:space="0" w:color="auto"/>
              <w:right w:val="single" w:sz="4" w:space="0" w:color="auto"/>
            </w:tcBorders>
            <w:vAlign w:val="center"/>
            <w:hideMark/>
          </w:tcPr>
          <w:p w14:paraId="67B3511F"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000000"/>
              <w:left w:val="single" w:sz="4" w:space="0" w:color="auto"/>
              <w:bottom w:val="single" w:sz="4" w:space="0" w:color="000000"/>
              <w:right w:val="single" w:sz="4" w:space="0" w:color="auto"/>
            </w:tcBorders>
            <w:shd w:val="clear" w:color="000000" w:fill="FFFFFF"/>
            <w:hideMark/>
          </w:tcPr>
          <w:p w14:paraId="653C13BC"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hideMark/>
          </w:tcPr>
          <w:p w14:paraId="4CCE0EB4"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3.1.2 Hold EIF-led conference to explore potential for public-private partnerships to maximise economic potential of State and Regional Forests and scale up nature-based enterprises </w:t>
            </w:r>
          </w:p>
        </w:tc>
        <w:tc>
          <w:tcPr>
            <w:tcW w:w="0" w:type="auto"/>
            <w:vMerge/>
            <w:tcBorders>
              <w:left w:val="single" w:sz="4" w:space="0" w:color="auto"/>
              <w:bottom w:val="single" w:sz="4" w:space="0" w:color="auto"/>
              <w:right w:val="single" w:sz="4" w:space="0" w:color="auto"/>
            </w:tcBorders>
            <w:shd w:val="clear" w:color="000000" w:fill="FFFFFF"/>
            <w:hideMark/>
          </w:tcPr>
          <w:p w14:paraId="1816EF74"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14:paraId="42ECE35F" w14:textId="77777777" w:rsidR="00062BE5" w:rsidRPr="00E86DA3" w:rsidRDefault="00062BE5" w:rsidP="00AD74CA">
            <w:pPr>
              <w:spacing w:before="40" w:afterLines="40" w:after="96"/>
              <w:rPr>
                <w:rFonts w:eastAsia="Times New Roman" w:cstheme="minorHAnsi"/>
                <w:color w:val="000000" w:themeColor="text1"/>
                <w:sz w:val="20"/>
                <w:szCs w:val="20"/>
                <w:highlight w:val="magenta"/>
              </w:rPr>
            </w:pPr>
            <w:r w:rsidRPr="00E86DA3">
              <w:rPr>
                <w:rFonts w:eastAsia="Times New Roman" w:cstheme="minorHAnsi"/>
                <w:color w:val="000000" w:themeColor="text1"/>
                <w:sz w:val="20"/>
                <w:szCs w:val="20"/>
                <w:highlight w:val="magenta"/>
              </w:rPr>
              <w:t>TS #4 (P)</w:t>
            </w:r>
          </w:p>
          <w:p w14:paraId="14DB9020" w14:textId="77777777" w:rsidR="00062BE5" w:rsidRPr="00E86DA3" w:rsidRDefault="00062BE5" w:rsidP="00AD74CA">
            <w:pPr>
              <w:spacing w:before="40" w:afterLines="40" w:after="96"/>
              <w:rPr>
                <w:rFonts w:eastAsia="Times New Roman" w:cstheme="minorHAnsi"/>
                <w:color w:val="000000" w:themeColor="text1"/>
                <w:sz w:val="20"/>
                <w:szCs w:val="20"/>
                <w:highlight w:val="magenta"/>
              </w:rPr>
            </w:pPr>
          </w:p>
        </w:tc>
      </w:tr>
      <w:tr w:rsidR="00062BE5" w:rsidRPr="0006364B" w14:paraId="6506F831" w14:textId="77777777" w:rsidTr="00AD74CA">
        <w:tc>
          <w:tcPr>
            <w:tcW w:w="0" w:type="auto"/>
            <w:vMerge/>
            <w:tcBorders>
              <w:top w:val="single" w:sz="4" w:space="0" w:color="auto"/>
              <w:left w:val="single" w:sz="4" w:space="0" w:color="auto"/>
              <w:bottom w:val="single" w:sz="4" w:space="0" w:color="auto"/>
              <w:right w:val="single" w:sz="4" w:space="0" w:color="auto"/>
            </w:tcBorders>
            <w:vAlign w:val="center"/>
            <w:hideMark/>
          </w:tcPr>
          <w:p w14:paraId="75E5487D"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000000"/>
              <w:left w:val="single" w:sz="4" w:space="0" w:color="auto"/>
              <w:bottom w:val="single" w:sz="4" w:space="0" w:color="000000"/>
              <w:right w:val="single" w:sz="4" w:space="0" w:color="auto"/>
            </w:tcBorders>
            <w:vAlign w:val="center"/>
            <w:hideMark/>
          </w:tcPr>
          <w:p w14:paraId="781AE5DB"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hideMark/>
          </w:tcPr>
          <w:p w14:paraId="3AF10BE7"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3.1.3 Support EIF to help communities across Namibia access grants and loans for integrated landscape management and sustainable nature-based businesses, develop criteria and assist in project development</w:t>
            </w:r>
          </w:p>
        </w:tc>
        <w:tc>
          <w:tcPr>
            <w:tcW w:w="0" w:type="auto"/>
            <w:vMerge/>
            <w:tcBorders>
              <w:top w:val="single" w:sz="4" w:space="0" w:color="auto"/>
              <w:left w:val="single" w:sz="4" w:space="0" w:color="auto"/>
              <w:bottom w:val="single" w:sz="4" w:space="0" w:color="auto"/>
              <w:right w:val="single" w:sz="4" w:space="0" w:color="auto"/>
            </w:tcBorders>
            <w:shd w:val="clear" w:color="000000" w:fill="FFFFFF"/>
            <w:hideMark/>
          </w:tcPr>
          <w:p w14:paraId="4C6274CF"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14:paraId="78280582" w14:textId="77777777" w:rsidR="00062BE5" w:rsidRPr="00E86DA3" w:rsidRDefault="00062BE5" w:rsidP="00AD74CA">
            <w:pPr>
              <w:spacing w:before="40" w:afterLines="40" w:after="96"/>
              <w:rPr>
                <w:rFonts w:eastAsia="Times New Roman" w:cstheme="minorHAnsi"/>
                <w:color w:val="000000" w:themeColor="text1"/>
                <w:sz w:val="20"/>
                <w:szCs w:val="20"/>
                <w:highlight w:val="magenta"/>
              </w:rPr>
            </w:pPr>
            <w:r w:rsidRPr="00E86DA3">
              <w:rPr>
                <w:rFonts w:eastAsia="Times New Roman" w:cstheme="minorHAnsi"/>
                <w:color w:val="000000" w:themeColor="text1"/>
                <w:sz w:val="20"/>
                <w:szCs w:val="20"/>
                <w:highlight w:val="magenta"/>
              </w:rPr>
              <w:t>TS #4 (P)</w:t>
            </w:r>
          </w:p>
          <w:p w14:paraId="3268440A" w14:textId="77777777" w:rsidR="00062BE5" w:rsidRPr="00E86DA3" w:rsidRDefault="00062BE5" w:rsidP="00AD74CA">
            <w:pPr>
              <w:spacing w:before="40" w:afterLines="40" w:after="96"/>
              <w:rPr>
                <w:rFonts w:eastAsia="Times New Roman" w:cstheme="minorHAnsi"/>
                <w:color w:val="000000" w:themeColor="text1"/>
                <w:sz w:val="20"/>
                <w:szCs w:val="20"/>
                <w:highlight w:val="magenta"/>
              </w:rPr>
            </w:pPr>
          </w:p>
        </w:tc>
      </w:tr>
      <w:tr w:rsidR="00062BE5" w:rsidRPr="0006364B" w14:paraId="170F3310" w14:textId="77777777" w:rsidTr="00AD74CA">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6C515B"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000000"/>
              <w:left w:val="single" w:sz="4" w:space="0" w:color="auto"/>
              <w:bottom w:val="single" w:sz="4" w:space="0" w:color="000000"/>
              <w:right w:val="single" w:sz="4" w:space="0" w:color="auto"/>
            </w:tcBorders>
            <w:vAlign w:val="center"/>
            <w:hideMark/>
          </w:tcPr>
          <w:p w14:paraId="7179FCED"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hideMark/>
          </w:tcPr>
          <w:p w14:paraId="6FE90D60"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3.1.4 Cooperate with commercial banking sector to develop a pipeline, improve risk analysis, and provide technical assistance for extending credit to small-scale farmers for integrated landscape management activities</w:t>
            </w:r>
          </w:p>
        </w:tc>
        <w:tc>
          <w:tcPr>
            <w:tcW w:w="0" w:type="auto"/>
            <w:vMerge/>
            <w:tcBorders>
              <w:left w:val="single" w:sz="4" w:space="0" w:color="auto"/>
              <w:bottom w:val="single" w:sz="4" w:space="0" w:color="auto"/>
              <w:right w:val="single" w:sz="4" w:space="0" w:color="auto"/>
            </w:tcBorders>
            <w:shd w:val="clear" w:color="000000" w:fill="FFFFFF"/>
            <w:hideMark/>
          </w:tcPr>
          <w:p w14:paraId="5AB310B0"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14:paraId="229410AC" w14:textId="77777777" w:rsidR="00062BE5" w:rsidRPr="00E86DA3" w:rsidRDefault="00062BE5" w:rsidP="00AD74CA">
            <w:pPr>
              <w:spacing w:before="40" w:afterLines="40" w:after="96"/>
              <w:rPr>
                <w:rFonts w:eastAsia="Times New Roman" w:cstheme="minorHAnsi"/>
                <w:color w:val="000000" w:themeColor="text1"/>
                <w:sz w:val="20"/>
                <w:szCs w:val="20"/>
                <w:highlight w:val="magenta"/>
              </w:rPr>
            </w:pPr>
            <w:r w:rsidRPr="00E86DA3">
              <w:rPr>
                <w:rFonts w:eastAsia="Times New Roman" w:cstheme="minorHAnsi"/>
                <w:color w:val="000000" w:themeColor="text1"/>
                <w:sz w:val="20"/>
                <w:szCs w:val="20"/>
                <w:highlight w:val="magenta"/>
              </w:rPr>
              <w:t>TS #4 (P)</w:t>
            </w:r>
          </w:p>
          <w:p w14:paraId="25505D12" w14:textId="77777777" w:rsidR="00062BE5" w:rsidRPr="00E86DA3" w:rsidRDefault="00062BE5" w:rsidP="00AD74CA">
            <w:pPr>
              <w:spacing w:before="40" w:afterLines="40" w:after="96"/>
              <w:rPr>
                <w:rFonts w:eastAsia="Times New Roman" w:cstheme="minorHAnsi"/>
                <w:color w:val="000000" w:themeColor="text1"/>
                <w:sz w:val="20"/>
                <w:szCs w:val="20"/>
                <w:highlight w:val="magenta"/>
              </w:rPr>
            </w:pPr>
          </w:p>
        </w:tc>
      </w:tr>
      <w:tr w:rsidR="00062BE5" w:rsidRPr="0006364B" w14:paraId="68FFBE94" w14:textId="77777777" w:rsidTr="00AD74CA">
        <w:trPr>
          <w:trHeight w:val="900"/>
        </w:trPr>
        <w:tc>
          <w:tcPr>
            <w:tcW w:w="0" w:type="auto"/>
            <w:vMerge/>
            <w:tcBorders>
              <w:top w:val="single" w:sz="4" w:space="0" w:color="auto"/>
              <w:left w:val="single" w:sz="4" w:space="0" w:color="auto"/>
              <w:bottom w:val="single" w:sz="4" w:space="0" w:color="auto"/>
              <w:right w:val="single" w:sz="4" w:space="0" w:color="auto"/>
            </w:tcBorders>
            <w:vAlign w:val="center"/>
          </w:tcPr>
          <w:p w14:paraId="3D26B724"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000000"/>
              <w:left w:val="single" w:sz="4" w:space="0" w:color="auto"/>
              <w:bottom w:val="single" w:sz="4" w:space="0" w:color="000000"/>
              <w:right w:val="single" w:sz="4" w:space="0" w:color="auto"/>
            </w:tcBorders>
            <w:vAlign w:val="center"/>
          </w:tcPr>
          <w:p w14:paraId="114CC11D"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489931A1"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3.1.5 Support DAPEES (state extension) to develop strategy to expand demonstration sites into Regional Farmers’ Academies as resource and capacity building centres with expertise in ecology, livestock and farming and support community monitors and community-based agricultural resource persons with training, implementation etc. REGIONAL</w:t>
            </w:r>
          </w:p>
        </w:tc>
        <w:tc>
          <w:tcPr>
            <w:tcW w:w="0" w:type="auto"/>
            <w:tcBorders>
              <w:top w:val="single" w:sz="4" w:space="0" w:color="auto"/>
              <w:left w:val="single" w:sz="4" w:space="0" w:color="auto"/>
              <w:bottom w:val="single" w:sz="4" w:space="0" w:color="000000"/>
              <w:right w:val="single" w:sz="4" w:space="0" w:color="auto"/>
            </w:tcBorders>
            <w:shd w:val="clear" w:color="000000" w:fill="FFFFFF"/>
          </w:tcPr>
          <w:p w14:paraId="3811BAE4"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5 Regions with C2 focal landscapes (Kunene, Omusati, Ohangwena, Kavango West, Zambezi)</w:t>
            </w:r>
          </w:p>
        </w:tc>
        <w:tc>
          <w:tcPr>
            <w:tcW w:w="0" w:type="auto"/>
            <w:tcBorders>
              <w:top w:val="single" w:sz="4" w:space="0" w:color="000000"/>
              <w:left w:val="single" w:sz="4" w:space="0" w:color="auto"/>
              <w:bottom w:val="single" w:sz="4" w:space="0" w:color="000000"/>
              <w:right w:val="single" w:sz="4" w:space="0" w:color="auto"/>
            </w:tcBorders>
            <w:shd w:val="clear" w:color="000000" w:fill="FFFFFF"/>
          </w:tcPr>
          <w:p w14:paraId="1B3B88A8" w14:textId="77777777" w:rsidR="00062BE5" w:rsidRPr="0006364B" w:rsidRDefault="00062BE5" w:rsidP="00AD74CA">
            <w:pPr>
              <w:spacing w:before="40" w:afterLines="40" w:after="96"/>
              <w:rPr>
                <w:rFonts w:eastAsia="Times New Roman" w:cstheme="minorHAnsi"/>
                <w:color w:val="000000" w:themeColor="text1"/>
                <w:sz w:val="20"/>
                <w:szCs w:val="20"/>
              </w:rPr>
            </w:pPr>
            <w:r w:rsidRPr="00E86DA3">
              <w:rPr>
                <w:rFonts w:eastAsia="Times New Roman" w:cstheme="minorHAnsi"/>
                <w:color w:val="000000" w:themeColor="text1"/>
                <w:sz w:val="20"/>
                <w:szCs w:val="20"/>
                <w:highlight w:val="magenta"/>
              </w:rPr>
              <w:t>TS #4 (P)</w:t>
            </w:r>
          </w:p>
          <w:p w14:paraId="55F667FA" w14:textId="77777777" w:rsidR="00062BE5" w:rsidRPr="0006364B" w:rsidRDefault="00062BE5" w:rsidP="00AD74CA">
            <w:pPr>
              <w:spacing w:before="40" w:afterLines="40" w:after="96"/>
              <w:rPr>
                <w:rFonts w:eastAsia="Times New Roman" w:cstheme="minorHAnsi"/>
                <w:color w:val="000000" w:themeColor="text1"/>
                <w:sz w:val="20"/>
                <w:szCs w:val="20"/>
              </w:rPr>
            </w:pPr>
            <w:r w:rsidRPr="00E86DA3">
              <w:rPr>
                <w:rFonts w:eastAsia="Times New Roman" w:cstheme="minorHAnsi"/>
                <w:color w:val="000000" w:themeColor="text1"/>
                <w:sz w:val="20"/>
                <w:szCs w:val="20"/>
                <w:highlight w:val="green"/>
              </w:rPr>
              <w:t>TS #3 (S)</w:t>
            </w:r>
          </w:p>
        </w:tc>
      </w:tr>
      <w:tr w:rsidR="00062BE5" w:rsidRPr="0006364B" w14:paraId="36B71145" w14:textId="77777777" w:rsidTr="00AD74CA">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F2F06"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000000"/>
              <w:left w:val="single" w:sz="4" w:space="0" w:color="auto"/>
              <w:bottom w:val="single" w:sz="4" w:space="0" w:color="000000"/>
              <w:right w:val="single" w:sz="4" w:space="0" w:color="auto"/>
            </w:tcBorders>
            <w:vAlign w:val="center"/>
            <w:hideMark/>
          </w:tcPr>
          <w:p w14:paraId="30FBCB4D"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auto" w:fill="auto"/>
            <w:hideMark/>
          </w:tcPr>
          <w:p w14:paraId="46B325CF"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3.1.6 Undertake feasibility study for and, if positive, support establishment of Community Forest Management Fund within EIF, to make payments to </w:t>
            </w:r>
            <w:r w:rsidRPr="0006364B">
              <w:rPr>
                <w:rFonts w:eastAsia="Times New Roman" w:cstheme="minorHAnsi"/>
                <w:color w:val="000000" w:themeColor="text1"/>
                <w:sz w:val="20"/>
                <w:szCs w:val="20"/>
              </w:rPr>
              <w:lastRenderedPageBreak/>
              <w:t xml:space="preserve">communities successfully restoring and sustainably managing their forest </w:t>
            </w:r>
          </w:p>
        </w:tc>
        <w:tc>
          <w:tcPr>
            <w:tcW w:w="0" w:type="auto"/>
            <w:tcBorders>
              <w:top w:val="single" w:sz="4" w:space="0" w:color="000000"/>
              <w:left w:val="single" w:sz="4" w:space="0" w:color="auto"/>
              <w:bottom w:val="single" w:sz="4" w:space="0" w:color="000000"/>
              <w:right w:val="single" w:sz="4" w:space="0" w:color="auto"/>
            </w:tcBorders>
            <w:shd w:val="clear" w:color="000000" w:fill="FFFFFF"/>
            <w:hideMark/>
          </w:tcPr>
          <w:p w14:paraId="61BE520F"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lastRenderedPageBreak/>
              <w:t>National</w:t>
            </w:r>
          </w:p>
        </w:tc>
        <w:tc>
          <w:tcPr>
            <w:tcW w:w="0" w:type="auto"/>
            <w:tcBorders>
              <w:top w:val="single" w:sz="4" w:space="0" w:color="000000"/>
              <w:left w:val="single" w:sz="4" w:space="0" w:color="auto"/>
              <w:bottom w:val="single" w:sz="4" w:space="0" w:color="000000"/>
              <w:right w:val="single" w:sz="4" w:space="0" w:color="auto"/>
            </w:tcBorders>
            <w:shd w:val="clear" w:color="000000" w:fill="FFFFFF"/>
          </w:tcPr>
          <w:p w14:paraId="5D5EFDD0" w14:textId="77777777" w:rsidR="00062BE5" w:rsidRPr="0006364B" w:rsidRDefault="00062BE5" w:rsidP="00AD74CA">
            <w:pPr>
              <w:spacing w:before="40" w:afterLines="40" w:after="96"/>
              <w:rPr>
                <w:rFonts w:eastAsia="Times New Roman" w:cstheme="minorHAnsi"/>
                <w:color w:val="000000" w:themeColor="text1"/>
                <w:sz w:val="20"/>
                <w:szCs w:val="20"/>
              </w:rPr>
            </w:pPr>
            <w:r w:rsidRPr="00E86DA3">
              <w:rPr>
                <w:rFonts w:eastAsia="Times New Roman" w:cstheme="minorHAnsi"/>
                <w:color w:val="000000" w:themeColor="text1"/>
                <w:sz w:val="20"/>
                <w:szCs w:val="20"/>
                <w:highlight w:val="magenta"/>
              </w:rPr>
              <w:t>TS #4 (P)</w:t>
            </w:r>
          </w:p>
          <w:p w14:paraId="203BF1C7" w14:textId="77777777" w:rsidR="00062BE5" w:rsidRPr="0006364B" w:rsidRDefault="00062BE5" w:rsidP="00AD74CA">
            <w:pPr>
              <w:spacing w:before="40" w:afterLines="40" w:after="96"/>
              <w:rPr>
                <w:rFonts w:eastAsia="Times New Roman" w:cstheme="minorHAnsi"/>
                <w:color w:val="000000" w:themeColor="text1"/>
                <w:sz w:val="20"/>
                <w:szCs w:val="20"/>
              </w:rPr>
            </w:pPr>
          </w:p>
        </w:tc>
      </w:tr>
      <w:tr w:rsidR="00062BE5" w:rsidRPr="0006364B" w14:paraId="61ADEA65" w14:textId="77777777" w:rsidTr="00AD74CA">
        <w:trPr>
          <w:trHeight w:val="10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E63D4"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val="restart"/>
            <w:tcBorders>
              <w:top w:val="nil"/>
              <w:left w:val="single" w:sz="4" w:space="0" w:color="auto"/>
              <w:bottom w:val="single" w:sz="4" w:space="0" w:color="auto"/>
              <w:right w:val="single" w:sz="4" w:space="0" w:color="auto"/>
            </w:tcBorders>
            <w:shd w:val="clear" w:color="000000" w:fill="FFFFFF"/>
            <w:hideMark/>
          </w:tcPr>
          <w:p w14:paraId="30E874BD"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Output 3.2: Scale-up of a </w:t>
            </w:r>
            <w:r w:rsidRPr="0006364B">
              <w:rPr>
                <w:rFonts w:eastAsia="Times New Roman" w:cstheme="minorHAnsi"/>
                <w:b/>
                <w:bCs/>
                <w:color w:val="000000" w:themeColor="text1"/>
                <w:sz w:val="20"/>
                <w:szCs w:val="20"/>
              </w:rPr>
              <w:t>public works programme for landscape restoration,</w:t>
            </w:r>
            <w:r w:rsidRPr="0006364B">
              <w:rPr>
                <w:rFonts w:eastAsia="Times New Roman" w:cstheme="minorHAnsi"/>
                <w:color w:val="000000" w:themeColor="text1"/>
                <w:sz w:val="20"/>
                <w:szCs w:val="20"/>
              </w:rPr>
              <w:t xml:space="preserve"> piloting charcoal-making from bush control on state-owned farms, with three pilot areas of 1,000 ha each</w:t>
            </w:r>
          </w:p>
        </w:tc>
        <w:tc>
          <w:tcPr>
            <w:tcW w:w="4571" w:type="dxa"/>
            <w:tcBorders>
              <w:top w:val="nil"/>
              <w:left w:val="nil"/>
              <w:bottom w:val="single" w:sz="4" w:space="0" w:color="auto"/>
              <w:right w:val="single" w:sz="4" w:space="0" w:color="auto"/>
            </w:tcBorders>
            <w:shd w:val="clear" w:color="000000" w:fill="FFFFFF"/>
            <w:hideMark/>
          </w:tcPr>
          <w:p w14:paraId="60D33D64"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3.2.1 Pilot ecologically sustainable methodology</w:t>
            </w:r>
            <w:r w:rsidRPr="0006364B">
              <w:rPr>
                <w:rFonts w:cstheme="minorHAnsi"/>
                <w:color w:val="000000" w:themeColor="text1"/>
              </w:rPr>
              <w:t xml:space="preserve"> </w:t>
            </w:r>
            <w:r w:rsidRPr="0006364B">
              <w:rPr>
                <w:rFonts w:eastAsia="Times New Roman" w:cstheme="minorHAnsi"/>
                <w:color w:val="000000" w:themeColor="text1"/>
                <w:sz w:val="20"/>
                <w:szCs w:val="20"/>
              </w:rPr>
              <w:t>for bush control and aftercare on 3 resettlement farm sites of 1,000 ha each in Otjozondjupa, with well trained and managed workforce through National Youth Service partnership</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14:paraId="22E71127"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National and Otjozondjupa Region</w:t>
            </w:r>
          </w:p>
        </w:tc>
        <w:tc>
          <w:tcPr>
            <w:tcW w:w="0" w:type="auto"/>
            <w:tcBorders>
              <w:top w:val="nil"/>
              <w:left w:val="single" w:sz="4" w:space="0" w:color="auto"/>
              <w:bottom w:val="single" w:sz="4" w:space="0" w:color="auto"/>
              <w:right w:val="single" w:sz="4" w:space="0" w:color="auto"/>
            </w:tcBorders>
            <w:shd w:val="clear" w:color="000000" w:fill="FFFFFF"/>
          </w:tcPr>
          <w:p w14:paraId="1589C742"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green"/>
              </w:rPr>
              <w:t>TS #3 (P)</w:t>
            </w:r>
          </w:p>
        </w:tc>
      </w:tr>
      <w:tr w:rsidR="00062BE5" w:rsidRPr="0006364B" w14:paraId="0AA7F5F3" w14:textId="77777777" w:rsidTr="00AD74CA">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06001A"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nil"/>
              <w:left w:val="single" w:sz="4" w:space="0" w:color="auto"/>
              <w:bottom w:val="single" w:sz="4" w:space="0" w:color="auto"/>
              <w:right w:val="single" w:sz="4" w:space="0" w:color="auto"/>
            </w:tcBorders>
            <w:vAlign w:val="center"/>
            <w:hideMark/>
          </w:tcPr>
          <w:p w14:paraId="493ED65D"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nil"/>
              <w:left w:val="nil"/>
              <w:bottom w:val="single" w:sz="4" w:space="0" w:color="auto"/>
              <w:right w:val="single" w:sz="4" w:space="0" w:color="auto"/>
            </w:tcBorders>
            <w:shd w:val="clear" w:color="000000" w:fill="FFFFFF"/>
            <w:hideMark/>
          </w:tcPr>
          <w:p w14:paraId="0AB27D5D"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3.2.2 Conduct feasibility study and detailed budgeting to expand National Youth Service for bush control to the whole </w:t>
            </w:r>
            <w:r w:rsidRPr="0006364B">
              <w:rPr>
                <w:rFonts w:cstheme="minorHAnsi"/>
                <w:color w:val="000000" w:themeColor="text1"/>
                <w:sz w:val="20"/>
                <w:szCs w:val="20"/>
              </w:rPr>
              <w:t>Farm Unit Resettlement Scheme (FURS) and small scale commercial farmers</w:t>
            </w:r>
            <w:r w:rsidRPr="0006364B">
              <w:rPr>
                <w:rFonts w:eastAsia="Times New Roman" w:cstheme="minorHAnsi"/>
                <w:color w:val="000000" w:themeColor="text1"/>
                <w:sz w:val="20"/>
                <w:szCs w:val="20"/>
              </w:rPr>
              <w:t>, with centralized charcoal-making</w:t>
            </w:r>
          </w:p>
        </w:tc>
        <w:tc>
          <w:tcPr>
            <w:tcW w:w="0" w:type="auto"/>
            <w:vMerge/>
            <w:tcBorders>
              <w:top w:val="nil"/>
              <w:left w:val="single" w:sz="4" w:space="0" w:color="auto"/>
              <w:bottom w:val="single" w:sz="4" w:space="0" w:color="auto"/>
              <w:right w:val="single" w:sz="4" w:space="0" w:color="auto"/>
            </w:tcBorders>
            <w:vAlign w:val="center"/>
            <w:hideMark/>
          </w:tcPr>
          <w:p w14:paraId="7C800883"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nil"/>
              <w:left w:val="single" w:sz="4" w:space="0" w:color="auto"/>
              <w:bottom w:val="single" w:sz="4" w:space="0" w:color="auto"/>
              <w:right w:val="single" w:sz="4" w:space="0" w:color="auto"/>
            </w:tcBorders>
          </w:tcPr>
          <w:p w14:paraId="56D37E7A" w14:textId="77777777" w:rsidR="00062BE5" w:rsidRPr="007A4A95" w:rsidRDefault="00062BE5" w:rsidP="00AD74CA">
            <w:pPr>
              <w:spacing w:before="40" w:afterLines="40" w:after="96"/>
              <w:rPr>
                <w:rFonts w:eastAsia="Times New Roman" w:cstheme="minorHAnsi"/>
                <w:color w:val="000000" w:themeColor="text1"/>
                <w:sz w:val="20"/>
                <w:szCs w:val="20"/>
                <w:highlight w:val="magenta"/>
              </w:rPr>
            </w:pPr>
            <w:r w:rsidRPr="007A4A95">
              <w:rPr>
                <w:rFonts w:eastAsia="Times New Roman" w:cstheme="minorHAnsi"/>
                <w:color w:val="000000" w:themeColor="text1"/>
                <w:sz w:val="20"/>
                <w:szCs w:val="20"/>
                <w:highlight w:val="magenta"/>
              </w:rPr>
              <w:t>TS #4 (P)</w:t>
            </w:r>
          </w:p>
        </w:tc>
      </w:tr>
      <w:tr w:rsidR="00062BE5" w:rsidRPr="0006364B" w14:paraId="631120AB" w14:textId="77777777" w:rsidTr="00AD74CA">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326C5"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nil"/>
              <w:left w:val="single" w:sz="4" w:space="0" w:color="auto"/>
              <w:bottom w:val="single" w:sz="4" w:space="0" w:color="auto"/>
              <w:right w:val="single" w:sz="4" w:space="0" w:color="auto"/>
            </w:tcBorders>
            <w:vAlign w:val="center"/>
            <w:hideMark/>
          </w:tcPr>
          <w:p w14:paraId="704335F2"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nil"/>
              <w:left w:val="nil"/>
              <w:bottom w:val="single" w:sz="4" w:space="0" w:color="auto"/>
              <w:right w:val="single" w:sz="4" w:space="0" w:color="auto"/>
            </w:tcBorders>
            <w:shd w:val="clear" w:color="000000" w:fill="FFFFFF"/>
            <w:hideMark/>
          </w:tcPr>
          <w:p w14:paraId="5D7971B5"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3.2.3 Investigate potential for income generation from sale of charcoal and by-products from cleared encroacher bush on </w:t>
            </w:r>
            <w:r w:rsidRPr="0006364B">
              <w:rPr>
                <w:rFonts w:eastAsia="Times New Roman" w:cstheme="minorHAnsi"/>
                <w:color w:val="000000"/>
                <w:sz w:val="20"/>
                <w:szCs w:val="20"/>
              </w:rPr>
              <w:t>resettlement farms and state-owned experimental farms, research and extension stations</w:t>
            </w:r>
            <w:r w:rsidRPr="0006364B">
              <w:rPr>
                <w:rFonts w:eastAsia="Times New Roman" w:cstheme="minorHAnsi"/>
                <w:color w:val="000000" w:themeColor="text1"/>
                <w:sz w:val="20"/>
                <w:szCs w:val="20"/>
              </w:rPr>
              <w:t>, as a source of state revenue for integrated landscape management, through consultations with MoF, Treasury and MITSMED</w:t>
            </w:r>
          </w:p>
        </w:tc>
        <w:tc>
          <w:tcPr>
            <w:tcW w:w="0" w:type="auto"/>
            <w:vMerge/>
            <w:tcBorders>
              <w:top w:val="nil"/>
              <w:left w:val="single" w:sz="4" w:space="0" w:color="auto"/>
              <w:bottom w:val="single" w:sz="4" w:space="0" w:color="auto"/>
              <w:right w:val="single" w:sz="4" w:space="0" w:color="auto"/>
            </w:tcBorders>
            <w:vAlign w:val="center"/>
            <w:hideMark/>
          </w:tcPr>
          <w:p w14:paraId="170C2312"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nil"/>
              <w:left w:val="single" w:sz="4" w:space="0" w:color="auto"/>
              <w:bottom w:val="single" w:sz="4" w:space="0" w:color="auto"/>
              <w:right w:val="single" w:sz="4" w:space="0" w:color="auto"/>
            </w:tcBorders>
          </w:tcPr>
          <w:p w14:paraId="47AA15BF"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magenta"/>
              </w:rPr>
              <w:t>TS #4 (P)</w:t>
            </w:r>
          </w:p>
        </w:tc>
      </w:tr>
      <w:tr w:rsidR="00062BE5" w:rsidRPr="0006364B" w14:paraId="6651B1B3" w14:textId="77777777" w:rsidTr="00AD74CA">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1F299F"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nil"/>
              <w:left w:val="single" w:sz="4" w:space="0" w:color="auto"/>
              <w:bottom w:val="single" w:sz="4" w:space="0" w:color="auto"/>
              <w:right w:val="single" w:sz="4" w:space="0" w:color="auto"/>
            </w:tcBorders>
            <w:vAlign w:val="center"/>
            <w:hideMark/>
          </w:tcPr>
          <w:p w14:paraId="7D8C8902"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nil"/>
              <w:left w:val="nil"/>
              <w:bottom w:val="single" w:sz="4" w:space="0" w:color="auto"/>
              <w:right w:val="single" w:sz="4" w:space="0" w:color="auto"/>
            </w:tcBorders>
            <w:shd w:val="clear" w:color="000000" w:fill="FFFFFF"/>
            <w:hideMark/>
          </w:tcPr>
          <w:p w14:paraId="1371002D"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3.2.4 Construct and equip the pilot plant producing and selling graded charcoal, tar and biochar, and support with training, maintenance, marketing and access to loan finance</w:t>
            </w:r>
          </w:p>
        </w:tc>
        <w:tc>
          <w:tcPr>
            <w:tcW w:w="0" w:type="auto"/>
            <w:vMerge/>
            <w:tcBorders>
              <w:top w:val="nil"/>
              <w:left w:val="single" w:sz="4" w:space="0" w:color="auto"/>
              <w:bottom w:val="single" w:sz="4" w:space="0" w:color="auto"/>
              <w:right w:val="single" w:sz="4" w:space="0" w:color="auto"/>
            </w:tcBorders>
            <w:vAlign w:val="center"/>
            <w:hideMark/>
          </w:tcPr>
          <w:p w14:paraId="712067EE"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nil"/>
              <w:left w:val="single" w:sz="4" w:space="0" w:color="auto"/>
              <w:bottom w:val="single" w:sz="4" w:space="0" w:color="auto"/>
              <w:right w:val="single" w:sz="4" w:space="0" w:color="auto"/>
            </w:tcBorders>
          </w:tcPr>
          <w:p w14:paraId="03400E66"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red"/>
              </w:rPr>
              <w:t>5 LCs</w:t>
            </w:r>
          </w:p>
          <w:p w14:paraId="4B751920"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magenta"/>
              </w:rPr>
              <w:t>TS #4 (S)</w:t>
            </w:r>
          </w:p>
        </w:tc>
      </w:tr>
      <w:tr w:rsidR="00062BE5" w:rsidRPr="0006364B" w14:paraId="5A7EAA2E" w14:textId="77777777" w:rsidTr="00AD74CA">
        <w:tc>
          <w:tcPr>
            <w:tcW w:w="0" w:type="auto"/>
            <w:vMerge/>
            <w:tcBorders>
              <w:top w:val="single" w:sz="4" w:space="0" w:color="auto"/>
              <w:left w:val="single" w:sz="4" w:space="0" w:color="auto"/>
              <w:bottom w:val="single" w:sz="4" w:space="0" w:color="auto"/>
              <w:right w:val="single" w:sz="4" w:space="0" w:color="auto"/>
            </w:tcBorders>
            <w:vAlign w:val="center"/>
          </w:tcPr>
          <w:p w14:paraId="671AFF09"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val="restart"/>
            <w:tcBorders>
              <w:top w:val="single" w:sz="4" w:space="0" w:color="auto"/>
              <w:left w:val="single" w:sz="4" w:space="0" w:color="auto"/>
              <w:bottom w:val="single" w:sz="4" w:space="0" w:color="auto"/>
              <w:right w:val="single" w:sz="4" w:space="0" w:color="auto"/>
            </w:tcBorders>
          </w:tcPr>
          <w:p w14:paraId="11B6E266"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Output 3.3: Targeted Scenario Analysis to </w:t>
            </w:r>
            <w:r w:rsidRPr="0006364B">
              <w:rPr>
                <w:rFonts w:eastAsia="Times New Roman" w:cstheme="minorHAnsi"/>
                <w:b/>
                <w:bCs/>
                <w:color w:val="000000" w:themeColor="text1"/>
                <w:sz w:val="20"/>
                <w:szCs w:val="20"/>
              </w:rPr>
              <w:t>value ecosystem services</w:t>
            </w:r>
            <w:r w:rsidRPr="0006364B">
              <w:rPr>
                <w:rFonts w:eastAsia="Times New Roman" w:cstheme="minorHAnsi"/>
                <w:color w:val="000000" w:themeColor="text1"/>
                <w:sz w:val="20"/>
                <w:szCs w:val="20"/>
              </w:rPr>
              <w:t>, making the case for investment by comparing a Business as Usual scenario vs Integrated Landscape Management scenario</w:t>
            </w:r>
          </w:p>
        </w:tc>
        <w:tc>
          <w:tcPr>
            <w:tcW w:w="4571" w:type="dxa"/>
            <w:tcBorders>
              <w:top w:val="single" w:sz="4" w:space="0" w:color="auto"/>
              <w:left w:val="nil"/>
              <w:bottom w:val="single" w:sz="4" w:space="0" w:color="auto"/>
              <w:right w:val="single" w:sz="4" w:space="0" w:color="auto"/>
            </w:tcBorders>
            <w:shd w:val="clear" w:color="000000" w:fill="FFFFFF"/>
          </w:tcPr>
          <w:p w14:paraId="30182CA3"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3.3.1 Conduct a Targeted Scenario Analysis in a region with major threats to rangeland sustainability – compare key indicators in scenarios with and without implementation of a new</w:t>
            </w:r>
            <w:r w:rsidRPr="0006364B">
              <w:rPr>
                <w:rFonts w:cstheme="minorHAnsi"/>
                <w:color w:val="000000" w:themeColor="text1"/>
                <w:sz w:val="20"/>
                <w:szCs w:val="20"/>
              </w:rPr>
              <w:t xml:space="preserve"> disease-free strategy and trading system that would enable northern communal pastoralists to join the free beef trade of Namibia</w:t>
            </w:r>
          </w:p>
        </w:tc>
        <w:tc>
          <w:tcPr>
            <w:tcW w:w="0" w:type="auto"/>
            <w:vMerge w:val="restart"/>
            <w:tcBorders>
              <w:top w:val="single" w:sz="4" w:space="0" w:color="auto"/>
              <w:left w:val="single" w:sz="4" w:space="0" w:color="auto"/>
              <w:bottom w:val="single" w:sz="4" w:space="0" w:color="auto"/>
              <w:right w:val="single" w:sz="4" w:space="0" w:color="auto"/>
            </w:tcBorders>
          </w:tcPr>
          <w:p w14:paraId="2A752AEE"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2 regions selected from the 9 northern regions</w:t>
            </w:r>
          </w:p>
        </w:tc>
        <w:tc>
          <w:tcPr>
            <w:tcW w:w="0" w:type="auto"/>
            <w:tcBorders>
              <w:top w:val="single" w:sz="4" w:space="0" w:color="auto"/>
              <w:left w:val="single" w:sz="4" w:space="0" w:color="auto"/>
              <w:bottom w:val="single" w:sz="4" w:space="0" w:color="auto"/>
              <w:right w:val="single" w:sz="4" w:space="0" w:color="auto"/>
            </w:tcBorders>
          </w:tcPr>
          <w:p w14:paraId="6BFCAB66"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TSA consultancy (P)</w:t>
            </w:r>
          </w:p>
          <w:p w14:paraId="57485812"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green"/>
              </w:rPr>
              <w:t>TS # 3 (S)</w:t>
            </w:r>
          </w:p>
          <w:p w14:paraId="0D6799A9"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magenta"/>
              </w:rPr>
              <w:t>TS #4 (S)</w:t>
            </w:r>
          </w:p>
        </w:tc>
      </w:tr>
      <w:tr w:rsidR="00062BE5" w:rsidRPr="0006364B" w14:paraId="0A05670F" w14:textId="77777777" w:rsidTr="00AD74CA">
        <w:trPr>
          <w:trHeight w:val="900"/>
        </w:trPr>
        <w:tc>
          <w:tcPr>
            <w:tcW w:w="0" w:type="auto"/>
            <w:vMerge/>
            <w:tcBorders>
              <w:top w:val="single" w:sz="4" w:space="0" w:color="auto"/>
              <w:left w:val="single" w:sz="4" w:space="0" w:color="auto"/>
              <w:bottom w:val="single" w:sz="4" w:space="0" w:color="auto"/>
              <w:right w:val="single" w:sz="4" w:space="0" w:color="auto"/>
            </w:tcBorders>
            <w:vAlign w:val="center"/>
          </w:tcPr>
          <w:p w14:paraId="485392FB"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tcPr>
          <w:p w14:paraId="493A9315"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672955AF"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3.3.2 Conduct a Targeted Scenario Analysis in a region with major threats to forest sustainability – compare key indicators in scenarios with and without forest protection (could be implementation of a Regional Forest Reserve with ecotourism operations)</w:t>
            </w:r>
          </w:p>
        </w:tc>
        <w:tc>
          <w:tcPr>
            <w:tcW w:w="0" w:type="auto"/>
            <w:vMerge/>
            <w:tcBorders>
              <w:top w:val="single" w:sz="4" w:space="0" w:color="auto"/>
              <w:left w:val="single" w:sz="4" w:space="0" w:color="auto"/>
              <w:bottom w:val="single" w:sz="4" w:space="0" w:color="auto"/>
              <w:right w:val="single" w:sz="4" w:space="0" w:color="auto"/>
            </w:tcBorders>
            <w:vAlign w:val="center"/>
          </w:tcPr>
          <w:p w14:paraId="37C8F83C"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33E7F196"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TSA consultancy (P)</w:t>
            </w:r>
          </w:p>
          <w:p w14:paraId="642BCE86"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green"/>
              </w:rPr>
              <w:t>TS # 3 (S)</w:t>
            </w:r>
          </w:p>
          <w:p w14:paraId="7F9ECC02"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magenta"/>
              </w:rPr>
              <w:t>TS #4 (S)</w:t>
            </w:r>
          </w:p>
        </w:tc>
      </w:tr>
      <w:tr w:rsidR="00062BE5" w:rsidRPr="0006364B" w14:paraId="2C0CB499" w14:textId="77777777" w:rsidTr="00AD74CA">
        <w:trPr>
          <w:trHeight w:val="163"/>
        </w:trPr>
        <w:tc>
          <w:tcPr>
            <w:tcW w:w="0" w:type="auto"/>
            <w:vMerge w:val="restart"/>
            <w:tcBorders>
              <w:top w:val="single" w:sz="4" w:space="0" w:color="auto"/>
              <w:left w:val="single" w:sz="4" w:space="0" w:color="auto"/>
              <w:bottom w:val="single" w:sz="4" w:space="0" w:color="auto"/>
              <w:right w:val="single" w:sz="4" w:space="0" w:color="auto"/>
            </w:tcBorders>
          </w:tcPr>
          <w:p w14:paraId="0C4F6785" w14:textId="77777777" w:rsidR="00062BE5" w:rsidRPr="0006364B" w:rsidRDefault="00062BE5" w:rsidP="00AD74CA">
            <w:pPr>
              <w:spacing w:before="40" w:afterLines="40" w:after="96"/>
              <w:rPr>
                <w:rFonts w:eastAsia="Times New Roman" w:cstheme="minorHAnsi"/>
                <w:b/>
                <w:color w:val="000000" w:themeColor="text1"/>
                <w:sz w:val="20"/>
                <w:szCs w:val="20"/>
              </w:rPr>
            </w:pPr>
            <w:r w:rsidRPr="0006364B">
              <w:rPr>
                <w:rFonts w:eastAsia="Times New Roman" w:cstheme="minorHAnsi"/>
                <w:b/>
                <w:color w:val="000000" w:themeColor="text1"/>
                <w:sz w:val="20"/>
                <w:szCs w:val="20"/>
              </w:rPr>
              <w:t xml:space="preserve">Component 4. </w:t>
            </w:r>
            <w:r w:rsidRPr="0006364B">
              <w:rPr>
                <w:rFonts w:eastAsia="Times New Roman" w:cstheme="minorHAnsi"/>
                <w:color w:val="000000" w:themeColor="text1"/>
                <w:sz w:val="20"/>
                <w:szCs w:val="20"/>
              </w:rPr>
              <w:t>Knowledge management, monitoring and evaluation, gender and impact assessment</w:t>
            </w:r>
          </w:p>
          <w:p w14:paraId="5D430E37" w14:textId="77777777" w:rsidR="00062BE5" w:rsidRPr="0006364B" w:rsidRDefault="00062BE5" w:rsidP="00AD74CA">
            <w:pPr>
              <w:spacing w:before="40" w:afterLines="40" w:after="96"/>
              <w:rPr>
                <w:rFonts w:eastAsia="Times New Roman" w:cstheme="minorHAnsi"/>
                <w:i/>
                <w:color w:val="000000" w:themeColor="text1"/>
                <w:sz w:val="20"/>
                <w:szCs w:val="20"/>
              </w:rPr>
            </w:pPr>
            <w:r w:rsidRPr="0006364B">
              <w:rPr>
                <w:rFonts w:eastAsia="Times New Roman" w:cstheme="minorHAnsi"/>
                <w:i/>
                <w:color w:val="000000" w:themeColor="text1"/>
                <w:sz w:val="20"/>
                <w:szCs w:val="20"/>
                <w:u w:val="single"/>
              </w:rPr>
              <w:t>Outcome 4.</w:t>
            </w:r>
            <w:r w:rsidRPr="0006364B">
              <w:rPr>
                <w:rFonts w:eastAsia="Times New Roman" w:cstheme="minorHAnsi"/>
                <w:i/>
                <w:color w:val="000000" w:themeColor="text1"/>
                <w:sz w:val="20"/>
                <w:szCs w:val="20"/>
              </w:rPr>
              <w:t xml:space="preserve"> Project results are tracked, and impact of interventions evaluated, with learning captured and shared</w:t>
            </w:r>
          </w:p>
          <w:p w14:paraId="708536F5"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val="restart"/>
            <w:tcBorders>
              <w:top w:val="single" w:sz="4" w:space="0" w:color="auto"/>
              <w:left w:val="single" w:sz="4" w:space="0" w:color="auto"/>
              <w:bottom w:val="single" w:sz="4" w:space="0" w:color="auto"/>
              <w:right w:val="single" w:sz="4" w:space="0" w:color="auto"/>
            </w:tcBorders>
          </w:tcPr>
          <w:p w14:paraId="419A532F"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Output 4.1 Partner with tertiary and research institution/s for longitudinal </w:t>
            </w:r>
            <w:r w:rsidRPr="0006364B">
              <w:rPr>
                <w:rFonts w:eastAsia="Times New Roman" w:cstheme="minorHAnsi"/>
                <w:b/>
                <w:color w:val="000000" w:themeColor="text1"/>
                <w:sz w:val="20"/>
                <w:szCs w:val="20"/>
              </w:rPr>
              <w:t>studies on project impact</w:t>
            </w:r>
            <w:r w:rsidRPr="0006364B">
              <w:rPr>
                <w:rFonts w:eastAsia="Times New Roman" w:cstheme="minorHAnsi"/>
                <w:color w:val="000000" w:themeColor="text1"/>
                <w:sz w:val="20"/>
                <w:szCs w:val="20"/>
              </w:rPr>
              <w:t xml:space="preserve"> (beyond outcome level)</w:t>
            </w:r>
          </w:p>
        </w:tc>
        <w:tc>
          <w:tcPr>
            <w:tcW w:w="4571" w:type="dxa"/>
            <w:tcBorders>
              <w:top w:val="single" w:sz="4" w:space="0" w:color="auto"/>
              <w:left w:val="nil"/>
              <w:bottom w:val="single" w:sz="4" w:space="0" w:color="auto"/>
              <w:right w:val="single" w:sz="4" w:space="0" w:color="auto"/>
            </w:tcBorders>
            <w:shd w:val="clear" w:color="000000" w:fill="FFFFFF"/>
          </w:tcPr>
          <w:p w14:paraId="5876076B"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4.1.1 Conduct baseline survey of available published and grey literature relevant for integrated landscape management in Namibia</w:t>
            </w:r>
          </w:p>
        </w:tc>
        <w:tc>
          <w:tcPr>
            <w:tcW w:w="0" w:type="auto"/>
            <w:vMerge w:val="restart"/>
            <w:tcBorders>
              <w:top w:val="single" w:sz="4" w:space="0" w:color="auto"/>
              <w:left w:val="single" w:sz="4" w:space="0" w:color="auto"/>
              <w:right w:val="single" w:sz="4" w:space="0" w:color="auto"/>
            </w:tcBorders>
          </w:tcPr>
          <w:p w14:paraId="43076970"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National and 5 focal landscapes</w:t>
            </w:r>
          </w:p>
        </w:tc>
        <w:tc>
          <w:tcPr>
            <w:tcW w:w="0" w:type="auto"/>
            <w:tcBorders>
              <w:top w:val="single" w:sz="4" w:space="0" w:color="auto"/>
              <w:left w:val="single" w:sz="4" w:space="0" w:color="auto"/>
              <w:bottom w:val="single" w:sz="4" w:space="0" w:color="auto"/>
              <w:right w:val="single" w:sz="4" w:space="0" w:color="auto"/>
            </w:tcBorders>
          </w:tcPr>
          <w:p w14:paraId="0E64D82A"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cyan"/>
              </w:rPr>
              <w:t>TS #5 (P)</w:t>
            </w:r>
          </w:p>
          <w:p w14:paraId="4DC57B01" w14:textId="77777777" w:rsidR="00062BE5" w:rsidRPr="0006364B" w:rsidRDefault="00062BE5" w:rsidP="00AD74CA">
            <w:pPr>
              <w:spacing w:before="40" w:afterLines="40" w:after="96"/>
              <w:rPr>
                <w:rFonts w:eastAsia="Times New Roman" w:cstheme="minorHAnsi"/>
                <w:color w:val="000000" w:themeColor="text1"/>
                <w:sz w:val="20"/>
                <w:szCs w:val="20"/>
              </w:rPr>
            </w:pPr>
          </w:p>
        </w:tc>
      </w:tr>
      <w:tr w:rsidR="00062BE5" w:rsidRPr="0006364B" w14:paraId="7217F25F" w14:textId="77777777" w:rsidTr="00AD74CA">
        <w:trPr>
          <w:trHeight w:val="160"/>
        </w:trPr>
        <w:tc>
          <w:tcPr>
            <w:tcW w:w="0" w:type="auto"/>
            <w:vMerge/>
            <w:tcBorders>
              <w:top w:val="single" w:sz="4" w:space="0" w:color="auto"/>
              <w:left w:val="single" w:sz="4" w:space="0" w:color="auto"/>
              <w:bottom w:val="single" w:sz="4" w:space="0" w:color="auto"/>
              <w:right w:val="single" w:sz="4" w:space="0" w:color="auto"/>
            </w:tcBorders>
          </w:tcPr>
          <w:p w14:paraId="7E79263F" w14:textId="77777777" w:rsidR="00062BE5" w:rsidRPr="0006364B" w:rsidRDefault="00062BE5" w:rsidP="00AD74CA">
            <w:pPr>
              <w:spacing w:before="40" w:afterLines="40" w:after="96"/>
              <w:rPr>
                <w:rFonts w:eastAsia="Times New Roman" w:cstheme="minorHAnsi"/>
                <w:b/>
                <w:color w:val="000000" w:themeColor="text1"/>
                <w:sz w:val="20"/>
                <w:szCs w:val="20"/>
              </w:rPr>
            </w:pPr>
          </w:p>
        </w:tc>
        <w:tc>
          <w:tcPr>
            <w:tcW w:w="3450" w:type="dxa"/>
            <w:vMerge/>
            <w:tcBorders>
              <w:left w:val="single" w:sz="4" w:space="0" w:color="auto"/>
              <w:bottom w:val="single" w:sz="4" w:space="0" w:color="auto"/>
              <w:right w:val="single" w:sz="4" w:space="0" w:color="auto"/>
            </w:tcBorders>
            <w:vAlign w:val="center"/>
          </w:tcPr>
          <w:p w14:paraId="08BD48D5"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609FD64A" w14:textId="77777777" w:rsidR="00062BE5" w:rsidRPr="0006364B" w:rsidRDefault="00062BE5" w:rsidP="00AD74CA">
            <w:pPr>
              <w:spacing w:before="40" w:after="40"/>
              <w:rPr>
                <w:rFonts w:eastAsia="Times New Roman" w:cstheme="minorHAnsi"/>
                <w:color w:val="000000" w:themeColor="text1"/>
                <w:sz w:val="20"/>
                <w:szCs w:val="20"/>
              </w:rPr>
            </w:pPr>
            <w:r w:rsidRPr="0006364B">
              <w:rPr>
                <w:rFonts w:eastAsia="Times New Roman" w:cstheme="minorHAnsi"/>
                <w:color w:val="000000" w:themeColor="text1"/>
                <w:sz w:val="20"/>
                <w:szCs w:val="20"/>
              </w:rPr>
              <w:t>4.1.2 Conduct longitudinal impact study 1: Impact of restoration on ecology (groundwater recharge, vegetation productivity, carbon sequestration) and livelihoods in focal landscapes</w:t>
            </w:r>
          </w:p>
        </w:tc>
        <w:tc>
          <w:tcPr>
            <w:tcW w:w="0" w:type="auto"/>
            <w:vMerge/>
            <w:tcBorders>
              <w:left w:val="single" w:sz="4" w:space="0" w:color="auto"/>
              <w:right w:val="single" w:sz="4" w:space="0" w:color="auto"/>
            </w:tcBorders>
          </w:tcPr>
          <w:p w14:paraId="6EECB696"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0A25934E"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green"/>
              </w:rPr>
              <w:t>TS #3 (P)</w:t>
            </w:r>
          </w:p>
          <w:p w14:paraId="5E90BFB9" w14:textId="77777777" w:rsidR="00062BE5" w:rsidRPr="0006364B" w:rsidRDefault="00062BE5" w:rsidP="00AD74CA">
            <w:pPr>
              <w:spacing w:before="40" w:afterLines="40" w:after="96"/>
              <w:rPr>
                <w:rFonts w:eastAsia="Times New Roman" w:cstheme="minorHAnsi"/>
                <w:color w:val="000000" w:themeColor="text1"/>
                <w:sz w:val="20"/>
                <w:szCs w:val="20"/>
              </w:rPr>
            </w:pPr>
          </w:p>
        </w:tc>
      </w:tr>
      <w:tr w:rsidR="00062BE5" w:rsidRPr="0006364B" w14:paraId="7AB0923B" w14:textId="77777777" w:rsidTr="00AD74CA">
        <w:trPr>
          <w:trHeight w:val="160"/>
        </w:trPr>
        <w:tc>
          <w:tcPr>
            <w:tcW w:w="0" w:type="auto"/>
            <w:vMerge/>
            <w:tcBorders>
              <w:top w:val="single" w:sz="4" w:space="0" w:color="auto"/>
              <w:left w:val="single" w:sz="4" w:space="0" w:color="auto"/>
              <w:bottom w:val="single" w:sz="4" w:space="0" w:color="auto"/>
              <w:right w:val="single" w:sz="4" w:space="0" w:color="auto"/>
            </w:tcBorders>
          </w:tcPr>
          <w:p w14:paraId="1BBA225F" w14:textId="77777777" w:rsidR="00062BE5" w:rsidRPr="0006364B" w:rsidRDefault="00062BE5" w:rsidP="00AD74CA">
            <w:pPr>
              <w:spacing w:before="40" w:afterLines="40" w:after="96"/>
              <w:rPr>
                <w:rFonts w:eastAsia="Times New Roman" w:cstheme="minorHAnsi"/>
                <w:b/>
                <w:color w:val="000000" w:themeColor="text1"/>
                <w:sz w:val="20"/>
                <w:szCs w:val="20"/>
              </w:rPr>
            </w:pPr>
          </w:p>
        </w:tc>
        <w:tc>
          <w:tcPr>
            <w:tcW w:w="3450" w:type="dxa"/>
            <w:vMerge/>
            <w:tcBorders>
              <w:left w:val="single" w:sz="4" w:space="0" w:color="auto"/>
              <w:bottom w:val="single" w:sz="4" w:space="0" w:color="auto"/>
              <w:right w:val="single" w:sz="4" w:space="0" w:color="auto"/>
            </w:tcBorders>
            <w:vAlign w:val="center"/>
          </w:tcPr>
          <w:p w14:paraId="4EC553BA"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0329EFC6"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4.1.3 Conduct longitudinal impact study 2: Impact of sustainable farming interventions on soil fertility, water availability, livestock/crop yields</w:t>
            </w:r>
          </w:p>
        </w:tc>
        <w:tc>
          <w:tcPr>
            <w:tcW w:w="0" w:type="auto"/>
            <w:vMerge/>
            <w:tcBorders>
              <w:left w:val="single" w:sz="4" w:space="0" w:color="auto"/>
              <w:right w:val="single" w:sz="4" w:space="0" w:color="auto"/>
            </w:tcBorders>
          </w:tcPr>
          <w:p w14:paraId="7AE0334D"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061D0FE8"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green"/>
              </w:rPr>
              <w:t>TS #3 (P)</w:t>
            </w:r>
          </w:p>
          <w:p w14:paraId="23F7F64C" w14:textId="77777777" w:rsidR="00062BE5" w:rsidRPr="0006364B" w:rsidRDefault="00062BE5" w:rsidP="00AD74CA">
            <w:pPr>
              <w:spacing w:before="40" w:afterLines="40" w:after="96"/>
              <w:rPr>
                <w:rFonts w:eastAsia="Times New Roman" w:cstheme="minorHAnsi"/>
                <w:color w:val="000000" w:themeColor="text1"/>
                <w:sz w:val="20"/>
                <w:szCs w:val="20"/>
              </w:rPr>
            </w:pPr>
          </w:p>
        </w:tc>
      </w:tr>
      <w:tr w:rsidR="00062BE5" w:rsidRPr="0006364B" w14:paraId="46C39834" w14:textId="77777777" w:rsidTr="00AD74CA">
        <w:trPr>
          <w:trHeight w:val="160"/>
        </w:trPr>
        <w:tc>
          <w:tcPr>
            <w:tcW w:w="0" w:type="auto"/>
            <w:vMerge/>
            <w:tcBorders>
              <w:top w:val="single" w:sz="4" w:space="0" w:color="auto"/>
              <w:left w:val="single" w:sz="4" w:space="0" w:color="auto"/>
              <w:bottom w:val="single" w:sz="4" w:space="0" w:color="auto"/>
              <w:right w:val="single" w:sz="4" w:space="0" w:color="auto"/>
            </w:tcBorders>
          </w:tcPr>
          <w:p w14:paraId="62E6CC5B" w14:textId="77777777" w:rsidR="00062BE5" w:rsidRPr="0006364B" w:rsidRDefault="00062BE5" w:rsidP="00AD74CA">
            <w:pPr>
              <w:spacing w:before="40" w:afterLines="40" w:after="96"/>
              <w:rPr>
                <w:rFonts w:eastAsia="Times New Roman" w:cstheme="minorHAnsi"/>
                <w:b/>
                <w:color w:val="000000" w:themeColor="text1"/>
                <w:sz w:val="20"/>
                <w:szCs w:val="20"/>
              </w:rPr>
            </w:pPr>
          </w:p>
        </w:tc>
        <w:tc>
          <w:tcPr>
            <w:tcW w:w="3450" w:type="dxa"/>
            <w:vMerge/>
            <w:tcBorders>
              <w:left w:val="single" w:sz="4" w:space="0" w:color="auto"/>
              <w:bottom w:val="single" w:sz="4" w:space="0" w:color="auto"/>
              <w:right w:val="single" w:sz="4" w:space="0" w:color="auto"/>
            </w:tcBorders>
            <w:vAlign w:val="center"/>
          </w:tcPr>
          <w:p w14:paraId="4B3AA0B1"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233373C7"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4.1.4 Conduct longitudinal impact study 3: Impact of nature-based enterprises on ecology and livelihoods</w:t>
            </w:r>
          </w:p>
        </w:tc>
        <w:tc>
          <w:tcPr>
            <w:tcW w:w="0" w:type="auto"/>
            <w:vMerge/>
            <w:tcBorders>
              <w:left w:val="single" w:sz="4" w:space="0" w:color="auto"/>
              <w:right w:val="single" w:sz="4" w:space="0" w:color="auto"/>
            </w:tcBorders>
          </w:tcPr>
          <w:p w14:paraId="07ED6C18"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3A587D2E"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magenta"/>
              </w:rPr>
              <w:t>TS #4 (P)</w:t>
            </w:r>
          </w:p>
          <w:p w14:paraId="6FC72AD8" w14:textId="77777777" w:rsidR="00062BE5" w:rsidRPr="0006364B" w:rsidRDefault="00062BE5" w:rsidP="00AD74CA">
            <w:pPr>
              <w:spacing w:before="40" w:afterLines="40" w:after="96"/>
              <w:rPr>
                <w:rFonts w:eastAsia="Times New Roman" w:cstheme="minorHAnsi"/>
                <w:color w:val="000000" w:themeColor="text1"/>
                <w:sz w:val="20"/>
                <w:szCs w:val="20"/>
              </w:rPr>
            </w:pPr>
          </w:p>
        </w:tc>
      </w:tr>
      <w:tr w:rsidR="00062BE5" w:rsidRPr="0006364B" w14:paraId="3CCF9B84" w14:textId="77777777" w:rsidTr="00AD74CA">
        <w:trPr>
          <w:trHeight w:val="160"/>
        </w:trPr>
        <w:tc>
          <w:tcPr>
            <w:tcW w:w="0" w:type="auto"/>
            <w:vMerge/>
            <w:tcBorders>
              <w:top w:val="single" w:sz="4" w:space="0" w:color="auto"/>
              <w:left w:val="single" w:sz="4" w:space="0" w:color="auto"/>
              <w:bottom w:val="single" w:sz="4" w:space="0" w:color="auto"/>
              <w:right w:val="single" w:sz="4" w:space="0" w:color="auto"/>
            </w:tcBorders>
          </w:tcPr>
          <w:p w14:paraId="58B2E6EB" w14:textId="77777777" w:rsidR="00062BE5" w:rsidRPr="0006364B" w:rsidRDefault="00062BE5" w:rsidP="00AD74CA">
            <w:pPr>
              <w:spacing w:before="40" w:afterLines="40" w:after="96"/>
              <w:rPr>
                <w:rFonts w:eastAsia="Times New Roman" w:cstheme="minorHAnsi"/>
                <w:b/>
                <w:color w:val="000000" w:themeColor="text1"/>
                <w:sz w:val="20"/>
                <w:szCs w:val="20"/>
              </w:rPr>
            </w:pPr>
          </w:p>
        </w:tc>
        <w:tc>
          <w:tcPr>
            <w:tcW w:w="3450" w:type="dxa"/>
            <w:vMerge/>
            <w:tcBorders>
              <w:left w:val="single" w:sz="4" w:space="0" w:color="auto"/>
              <w:bottom w:val="single" w:sz="4" w:space="0" w:color="auto"/>
              <w:right w:val="single" w:sz="4" w:space="0" w:color="auto"/>
            </w:tcBorders>
            <w:vAlign w:val="center"/>
          </w:tcPr>
          <w:p w14:paraId="6251B204"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73272BD3"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4.1.5 Conduct longitudinal impact study 4: Degree of protection achieved and impact of Regional Forest Reserve on biodiversity, and carbon sequestration, with long-term monitoring plots</w:t>
            </w:r>
          </w:p>
        </w:tc>
        <w:tc>
          <w:tcPr>
            <w:tcW w:w="0" w:type="auto"/>
            <w:vMerge/>
            <w:tcBorders>
              <w:left w:val="single" w:sz="4" w:space="0" w:color="auto"/>
              <w:right w:val="single" w:sz="4" w:space="0" w:color="auto"/>
            </w:tcBorders>
          </w:tcPr>
          <w:p w14:paraId="40C93ED4"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037C2A8E"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green"/>
              </w:rPr>
              <w:t>TS #3 (P)</w:t>
            </w:r>
          </w:p>
          <w:p w14:paraId="4D792D67" w14:textId="77777777" w:rsidR="00062BE5" w:rsidRPr="0006364B" w:rsidRDefault="00062BE5" w:rsidP="00AD74CA">
            <w:pPr>
              <w:spacing w:before="40" w:afterLines="40" w:after="96"/>
              <w:rPr>
                <w:rFonts w:eastAsia="Times New Roman" w:cstheme="minorHAnsi"/>
                <w:color w:val="000000" w:themeColor="text1"/>
                <w:sz w:val="20"/>
                <w:szCs w:val="20"/>
              </w:rPr>
            </w:pPr>
          </w:p>
        </w:tc>
      </w:tr>
      <w:tr w:rsidR="00062BE5" w:rsidRPr="0006364B" w14:paraId="411264DE" w14:textId="77777777" w:rsidTr="00AD74CA">
        <w:trPr>
          <w:trHeight w:val="160"/>
        </w:trPr>
        <w:tc>
          <w:tcPr>
            <w:tcW w:w="0" w:type="auto"/>
            <w:vMerge/>
            <w:tcBorders>
              <w:top w:val="single" w:sz="4" w:space="0" w:color="auto"/>
              <w:left w:val="single" w:sz="4" w:space="0" w:color="auto"/>
              <w:bottom w:val="single" w:sz="4" w:space="0" w:color="auto"/>
              <w:right w:val="single" w:sz="4" w:space="0" w:color="auto"/>
            </w:tcBorders>
          </w:tcPr>
          <w:p w14:paraId="038DDB4B" w14:textId="77777777" w:rsidR="00062BE5" w:rsidRPr="0006364B" w:rsidRDefault="00062BE5" w:rsidP="00AD74CA">
            <w:pPr>
              <w:spacing w:before="40" w:afterLines="40" w:after="96"/>
              <w:rPr>
                <w:rFonts w:eastAsia="Times New Roman" w:cstheme="minorHAnsi"/>
                <w:b/>
                <w:color w:val="000000" w:themeColor="text1"/>
                <w:sz w:val="20"/>
                <w:szCs w:val="20"/>
              </w:rPr>
            </w:pPr>
          </w:p>
        </w:tc>
        <w:tc>
          <w:tcPr>
            <w:tcW w:w="3450" w:type="dxa"/>
            <w:vMerge/>
            <w:tcBorders>
              <w:left w:val="single" w:sz="4" w:space="0" w:color="auto"/>
              <w:bottom w:val="single" w:sz="4" w:space="0" w:color="auto"/>
              <w:right w:val="single" w:sz="4" w:space="0" w:color="auto"/>
            </w:tcBorders>
            <w:vAlign w:val="center"/>
          </w:tcPr>
          <w:p w14:paraId="74227288"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6890C4A3"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4.1.6 Conduct longitudinal impact study 5: Impact of bush control and charcoal operations on ecology and livelihoods</w:t>
            </w:r>
          </w:p>
        </w:tc>
        <w:tc>
          <w:tcPr>
            <w:tcW w:w="0" w:type="auto"/>
            <w:vMerge/>
            <w:tcBorders>
              <w:left w:val="single" w:sz="4" w:space="0" w:color="auto"/>
              <w:bottom w:val="single" w:sz="4" w:space="0" w:color="auto"/>
              <w:right w:val="single" w:sz="4" w:space="0" w:color="auto"/>
            </w:tcBorders>
          </w:tcPr>
          <w:p w14:paraId="14D49D86"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3BABDE45"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magenta"/>
              </w:rPr>
              <w:t>TS #4 (P)</w:t>
            </w:r>
          </w:p>
          <w:p w14:paraId="4B7AC692"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green"/>
              </w:rPr>
              <w:t>TS #3 (P)</w:t>
            </w:r>
          </w:p>
          <w:p w14:paraId="4020B025" w14:textId="77777777" w:rsidR="00062BE5" w:rsidRPr="0006364B" w:rsidRDefault="00062BE5" w:rsidP="00AD74CA">
            <w:pPr>
              <w:spacing w:before="40" w:afterLines="40" w:after="96"/>
              <w:rPr>
                <w:rFonts w:eastAsia="Times New Roman" w:cstheme="minorHAnsi"/>
                <w:color w:val="000000" w:themeColor="text1"/>
                <w:sz w:val="20"/>
                <w:szCs w:val="20"/>
              </w:rPr>
            </w:pPr>
          </w:p>
        </w:tc>
      </w:tr>
      <w:tr w:rsidR="00062BE5" w:rsidRPr="0006364B" w14:paraId="081FBBB1" w14:textId="77777777" w:rsidTr="00AD74CA">
        <w:trPr>
          <w:trHeight w:val="437"/>
        </w:trPr>
        <w:tc>
          <w:tcPr>
            <w:tcW w:w="0" w:type="auto"/>
            <w:vMerge/>
            <w:tcBorders>
              <w:top w:val="single" w:sz="4" w:space="0" w:color="auto"/>
              <w:left w:val="single" w:sz="4" w:space="0" w:color="auto"/>
              <w:bottom w:val="single" w:sz="4" w:space="0" w:color="auto"/>
              <w:right w:val="single" w:sz="4" w:space="0" w:color="auto"/>
            </w:tcBorders>
            <w:vAlign w:val="center"/>
          </w:tcPr>
          <w:p w14:paraId="79B461ED"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val="restart"/>
            <w:tcBorders>
              <w:top w:val="single" w:sz="4" w:space="0" w:color="auto"/>
              <w:left w:val="single" w:sz="4" w:space="0" w:color="auto"/>
              <w:right w:val="single" w:sz="4" w:space="0" w:color="auto"/>
            </w:tcBorders>
          </w:tcPr>
          <w:p w14:paraId="181DB3AA"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Output 4.2 Implement </w:t>
            </w:r>
            <w:r w:rsidRPr="0006364B">
              <w:rPr>
                <w:rFonts w:eastAsia="Times New Roman" w:cstheme="minorHAnsi"/>
                <w:b/>
                <w:bCs/>
                <w:color w:val="000000" w:themeColor="text1"/>
                <w:sz w:val="20"/>
                <w:szCs w:val="20"/>
              </w:rPr>
              <w:t xml:space="preserve">gender action plan </w:t>
            </w:r>
            <w:r w:rsidRPr="0006364B">
              <w:rPr>
                <w:rFonts w:eastAsia="Times New Roman" w:cstheme="minorHAnsi"/>
                <w:color w:val="000000" w:themeColor="text1"/>
                <w:sz w:val="20"/>
                <w:szCs w:val="20"/>
              </w:rPr>
              <w:t>and gender impact study</w:t>
            </w:r>
          </w:p>
          <w:p w14:paraId="46825042"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104DC31B"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4.2.1 Implement </w:t>
            </w:r>
            <w:r w:rsidRPr="0006364B">
              <w:rPr>
                <w:rFonts w:eastAsia="Times New Roman" w:cstheme="minorHAnsi"/>
                <w:bCs/>
                <w:color w:val="000000" w:themeColor="text1"/>
                <w:sz w:val="20"/>
                <w:szCs w:val="20"/>
              </w:rPr>
              <w:t>gender action plan to ensure that gender equality and women’s empowerment mainstreamed throughout project</w:t>
            </w:r>
          </w:p>
        </w:tc>
        <w:tc>
          <w:tcPr>
            <w:tcW w:w="0" w:type="auto"/>
            <w:vMerge w:val="restart"/>
            <w:tcBorders>
              <w:top w:val="single" w:sz="4" w:space="0" w:color="auto"/>
              <w:left w:val="single" w:sz="4" w:space="0" w:color="auto"/>
              <w:right w:val="single" w:sz="4" w:space="0" w:color="auto"/>
            </w:tcBorders>
          </w:tcPr>
          <w:p w14:paraId="12428F18"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National</w:t>
            </w:r>
          </w:p>
        </w:tc>
        <w:tc>
          <w:tcPr>
            <w:tcW w:w="0" w:type="auto"/>
            <w:tcBorders>
              <w:top w:val="single" w:sz="4" w:space="0" w:color="auto"/>
              <w:left w:val="single" w:sz="4" w:space="0" w:color="auto"/>
              <w:bottom w:val="single" w:sz="4" w:space="0" w:color="auto"/>
              <w:right w:val="single" w:sz="4" w:space="0" w:color="auto"/>
            </w:tcBorders>
          </w:tcPr>
          <w:p w14:paraId="1E784C9C"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cyan"/>
              </w:rPr>
              <w:t>TS #5 (P)</w:t>
            </w:r>
          </w:p>
        </w:tc>
      </w:tr>
      <w:tr w:rsidR="00062BE5" w:rsidRPr="0006364B" w14:paraId="1C5360AF" w14:textId="77777777" w:rsidTr="00AD74CA">
        <w:trPr>
          <w:trHeight w:val="436"/>
        </w:trPr>
        <w:tc>
          <w:tcPr>
            <w:tcW w:w="0" w:type="auto"/>
            <w:vMerge/>
            <w:tcBorders>
              <w:top w:val="single" w:sz="4" w:space="0" w:color="auto"/>
              <w:left w:val="single" w:sz="4" w:space="0" w:color="auto"/>
              <w:bottom w:val="single" w:sz="4" w:space="0" w:color="auto"/>
              <w:right w:val="single" w:sz="4" w:space="0" w:color="auto"/>
            </w:tcBorders>
            <w:vAlign w:val="center"/>
          </w:tcPr>
          <w:p w14:paraId="44701F8F"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left w:val="single" w:sz="4" w:space="0" w:color="auto"/>
              <w:bottom w:val="single" w:sz="4" w:space="0" w:color="auto"/>
              <w:right w:val="single" w:sz="4" w:space="0" w:color="auto"/>
            </w:tcBorders>
          </w:tcPr>
          <w:p w14:paraId="1C779BE0"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33A39B92"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bCs/>
                <w:color w:val="000000" w:themeColor="text1"/>
                <w:sz w:val="20"/>
                <w:szCs w:val="20"/>
              </w:rPr>
              <w:t xml:space="preserve">4.2.2  Undertake </w:t>
            </w:r>
            <w:r w:rsidRPr="0006364B">
              <w:rPr>
                <w:rFonts w:eastAsia="Times New Roman" w:cstheme="minorHAnsi"/>
                <w:color w:val="000000" w:themeColor="text1"/>
                <w:sz w:val="20"/>
                <w:szCs w:val="20"/>
              </w:rPr>
              <w:t>gender impact study</w:t>
            </w:r>
            <w:r w:rsidRPr="0006364B">
              <w:rPr>
                <w:rFonts w:eastAsia="Times New Roman" w:cstheme="minorHAnsi"/>
                <w:bCs/>
                <w:color w:val="000000" w:themeColor="text1"/>
                <w:sz w:val="20"/>
                <w:szCs w:val="20"/>
              </w:rPr>
              <w:t xml:space="preserve"> to assess extent to which  gender equality and women’s </w:t>
            </w:r>
            <w:r w:rsidRPr="0006364B">
              <w:rPr>
                <w:rFonts w:eastAsia="Times New Roman" w:cstheme="minorHAnsi"/>
                <w:bCs/>
                <w:color w:val="000000" w:themeColor="text1"/>
                <w:sz w:val="20"/>
                <w:szCs w:val="20"/>
              </w:rPr>
              <w:lastRenderedPageBreak/>
              <w:t>empowerment mainstreamed in activities in focal landscapes</w:t>
            </w:r>
          </w:p>
        </w:tc>
        <w:tc>
          <w:tcPr>
            <w:tcW w:w="0" w:type="auto"/>
            <w:vMerge/>
            <w:tcBorders>
              <w:left w:val="single" w:sz="4" w:space="0" w:color="auto"/>
              <w:bottom w:val="single" w:sz="4" w:space="0" w:color="auto"/>
              <w:right w:val="single" w:sz="4" w:space="0" w:color="auto"/>
            </w:tcBorders>
          </w:tcPr>
          <w:p w14:paraId="2693F68C"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15662FC7"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red"/>
              </w:rPr>
              <w:t>5 LCs (P)</w:t>
            </w:r>
          </w:p>
          <w:p w14:paraId="0C43B3BF"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cyan"/>
              </w:rPr>
              <w:t>TS #5 (S)</w:t>
            </w:r>
          </w:p>
        </w:tc>
      </w:tr>
      <w:tr w:rsidR="00062BE5" w:rsidRPr="0006364B" w14:paraId="3C237004" w14:textId="77777777" w:rsidTr="00AD74CA">
        <w:tc>
          <w:tcPr>
            <w:tcW w:w="0" w:type="auto"/>
            <w:vMerge/>
            <w:tcBorders>
              <w:top w:val="single" w:sz="4" w:space="0" w:color="auto"/>
              <w:left w:val="single" w:sz="4" w:space="0" w:color="auto"/>
              <w:bottom w:val="single" w:sz="4" w:space="0" w:color="auto"/>
              <w:right w:val="single" w:sz="4" w:space="0" w:color="auto"/>
            </w:tcBorders>
            <w:vAlign w:val="center"/>
          </w:tcPr>
          <w:p w14:paraId="45B0D930"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val="restart"/>
            <w:tcBorders>
              <w:top w:val="single" w:sz="4" w:space="0" w:color="auto"/>
              <w:left w:val="single" w:sz="4" w:space="0" w:color="auto"/>
              <w:right w:val="single" w:sz="4" w:space="0" w:color="auto"/>
            </w:tcBorders>
          </w:tcPr>
          <w:p w14:paraId="2C88E872"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Output 4.3 </w:t>
            </w:r>
            <w:r w:rsidRPr="0006364B">
              <w:rPr>
                <w:rFonts w:eastAsia="Times New Roman" w:cstheme="minorHAnsi"/>
                <w:b/>
                <w:bCs/>
                <w:color w:val="000000" w:themeColor="text1"/>
                <w:sz w:val="20"/>
                <w:szCs w:val="20"/>
              </w:rPr>
              <w:t>Knowledge sharing</w:t>
            </w:r>
            <w:r w:rsidRPr="0006364B">
              <w:rPr>
                <w:rFonts w:eastAsia="Times New Roman" w:cstheme="minorHAnsi"/>
                <w:color w:val="000000" w:themeColor="text1"/>
                <w:sz w:val="20"/>
                <w:szCs w:val="20"/>
              </w:rPr>
              <w:t xml:space="preserve"> for replication of best practice locally, nationally and internationally </w:t>
            </w:r>
          </w:p>
          <w:p w14:paraId="1B4A275F"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06D525B5"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4.3.1 Conduct learning exchange visits between communities involved in focal landscape activities, involving women, youth and marginalized communities</w:t>
            </w:r>
          </w:p>
        </w:tc>
        <w:tc>
          <w:tcPr>
            <w:tcW w:w="0" w:type="auto"/>
            <w:tcBorders>
              <w:top w:val="single" w:sz="4" w:space="0" w:color="auto"/>
              <w:left w:val="single" w:sz="4" w:space="0" w:color="auto"/>
              <w:bottom w:val="single" w:sz="4" w:space="0" w:color="auto"/>
              <w:right w:val="single" w:sz="4" w:space="0" w:color="auto"/>
            </w:tcBorders>
          </w:tcPr>
          <w:p w14:paraId="3A143B17"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5 focal landscapes</w:t>
            </w:r>
          </w:p>
        </w:tc>
        <w:tc>
          <w:tcPr>
            <w:tcW w:w="0" w:type="auto"/>
            <w:tcBorders>
              <w:top w:val="single" w:sz="4" w:space="0" w:color="auto"/>
              <w:left w:val="single" w:sz="4" w:space="0" w:color="auto"/>
              <w:bottom w:val="single" w:sz="4" w:space="0" w:color="auto"/>
              <w:right w:val="single" w:sz="4" w:space="0" w:color="auto"/>
            </w:tcBorders>
          </w:tcPr>
          <w:p w14:paraId="352BACE2"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cyan"/>
              </w:rPr>
              <w:t>TS #5 (P)</w:t>
            </w:r>
          </w:p>
          <w:p w14:paraId="67943789"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red"/>
              </w:rPr>
              <w:t>5 LCs (S)</w:t>
            </w:r>
          </w:p>
        </w:tc>
      </w:tr>
      <w:tr w:rsidR="00062BE5" w:rsidRPr="0006364B" w14:paraId="6D46DD49" w14:textId="77777777" w:rsidTr="00AD74CA">
        <w:trPr>
          <w:trHeight w:val="254"/>
        </w:trPr>
        <w:tc>
          <w:tcPr>
            <w:tcW w:w="0" w:type="auto"/>
            <w:vMerge/>
            <w:tcBorders>
              <w:top w:val="single" w:sz="4" w:space="0" w:color="auto"/>
              <w:left w:val="single" w:sz="4" w:space="0" w:color="auto"/>
              <w:bottom w:val="single" w:sz="4" w:space="0" w:color="auto"/>
              <w:right w:val="single" w:sz="4" w:space="0" w:color="auto"/>
            </w:tcBorders>
            <w:vAlign w:val="center"/>
          </w:tcPr>
          <w:p w14:paraId="368D1CD9"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left w:val="single" w:sz="4" w:space="0" w:color="auto"/>
              <w:bottom w:val="single" w:sz="4" w:space="0" w:color="auto"/>
              <w:right w:val="single" w:sz="4" w:space="0" w:color="auto"/>
            </w:tcBorders>
          </w:tcPr>
          <w:p w14:paraId="5E98910A"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1E010F2A"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4.3.2 Conduct learning exchange visits between Community Forest management structures </w:t>
            </w:r>
          </w:p>
        </w:tc>
        <w:tc>
          <w:tcPr>
            <w:tcW w:w="0" w:type="auto"/>
            <w:tcBorders>
              <w:top w:val="single" w:sz="4" w:space="0" w:color="auto"/>
              <w:left w:val="single" w:sz="4" w:space="0" w:color="auto"/>
              <w:bottom w:val="single" w:sz="4" w:space="0" w:color="auto"/>
              <w:right w:val="single" w:sz="4" w:space="0" w:color="auto"/>
            </w:tcBorders>
          </w:tcPr>
          <w:p w14:paraId="29AF92A1"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9 Northern Regions</w:t>
            </w:r>
          </w:p>
        </w:tc>
        <w:tc>
          <w:tcPr>
            <w:tcW w:w="0" w:type="auto"/>
            <w:tcBorders>
              <w:top w:val="single" w:sz="4" w:space="0" w:color="auto"/>
              <w:left w:val="single" w:sz="4" w:space="0" w:color="auto"/>
              <w:bottom w:val="single" w:sz="4" w:space="0" w:color="auto"/>
              <w:right w:val="single" w:sz="4" w:space="0" w:color="auto"/>
            </w:tcBorders>
          </w:tcPr>
          <w:p w14:paraId="4F98F232"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cyan"/>
              </w:rPr>
              <w:t>TS #5 (P)</w:t>
            </w:r>
          </w:p>
          <w:p w14:paraId="39903B7C"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red"/>
              </w:rPr>
              <w:t>5 LCs (S)</w:t>
            </w:r>
          </w:p>
        </w:tc>
      </w:tr>
      <w:tr w:rsidR="00062BE5" w:rsidRPr="0006364B" w14:paraId="30CFACA2" w14:textId="77777777" w:rsidTr="00AD74CA">
        <w:trPr>
          <w:trHeight w:val="644"/>
        </w:trPr>
        <w:tc>
          <w:tcPr>
            <w:tcW w:w="0" w:type="auto"/>
            <w:vMerge/>
            <w:tcBorders>
              <w:top w:val="single" w:sz="4" w:space="0" w:color="auto"/>
              <w:left w:val="single" w:sz="4" w:space="0" w:color="auto"/>
              <w:bottom w:val="single" w:sz="4" w:space="0" w:color="auto"/>
              <w:right w:val="single" w:sz="4" w:space="0" w:color="auto"/>
            </w:tcBorders>
            <w:vAlign w:val="center"/>
          </w:tcPr>
          <w:p w14:paraId="52A4202C"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tcPr>
          <w:p w14:paraId="7D730C20"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41A52727"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4.3.3 Hold annual Landscape Management Dialogue events, hosted by Regional Councils, with all government, research and civil society partners sharing lessons and visiting the field for demonstrations </w:t>
            </w:r>
          </w:p>
        </w:tc>
        <w:tc>
          <w:tcPr>
            <w:tcW w:w="0" w:type="auto"/>
            <w:tcBorders>
              <w:top w:val="single" w:sz="4" w:space="0" w:color="auto"/>
              <w:left w:val="single" w:sz="4" w:space="0" w:color="auto"/>
              <w:bottom w:val="single" w:sz="4" w:space="0" w:color="auto"/>
              <w:right w:val="single" w:sz="4" w:space="0" w:color="auto"/>
            </w:tcBorders>
          </w:tcPr>
          <w:p w14:paraId="77DBE300"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National </w:t>
            </w:r>
          </w:p>
        </w:tc>
        <w:tc>
          <w:tcPr>
            <w:tcW w:w="0" w:type="auto"/>
            <w:tcBorders>
              <w:top w:val="single" w:sz="4" w:space="0" w:color="auto"/>
              <w:left w:val="single" w:sz="4" w:space="0" w:color="auto"/>
              <w:bottom w:val="single" w:sz="4" w:space="0" w:color="auto"/>
              <w:right w:val="single" w:sz="4" w:space="0" w:color="auto"/>
            </w:tcBorders>
          </w:tcPr>
          <w:p w14:paraId="49A05D0D"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cyan"/>
              </w:rPr>
              <w:t>TS #5 (P)</w:t>
            </w:r>
          </w:p>
          <w:p w14:paraId="281EA4D9"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TS #3 (S)</w:t>
            </w:r>
          </w:p>
          <w:p w14:paraId="3AA6EC9A"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red"/>
              </w:rPr>
              <w:t>5 LCs (S)</w:t>
            </w:r>
          </w:p>
        </w:tc>
      </w:tr>
      <w:tr w:rsidR="00062BE5" w:rsidRPr="0006364B" w14:paraId="30D02D1F" w14:textId="77777777" w:rsidTr="00AD74CA">
        <w:trPr>
          <w:trHeight w:val="644"/>
        </w:trPr>
        <w:tc>
          <w:tcPr>
            <w:tcW w:w="0" w:type="auto"/>
            <w:vMerge/>
            <w:tcBorders>
              <w:top w:val="single" w:sz="4" w:space="0" w:color="auto"/>
              <w:left w:val="single" w:sz="4" w:space="0" w:color="auto"/>
              <w:bottom w:val="single" w:sz="4" w:space="0" w:color="auto"/>
              <w:right w:val="single" w:sz="4" w:space="0" w:color="auto"/>
            </w:tcBorders>
            <w:vAlign w:val="center"/>
          </w:tcPr>
          <w:p w14:paraId="2A1E90C7"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top w:val="single" w:sz="4" w:space="0" w:color="auto"/>
              <w:left w:val="single" w:sz="4" w:space="0" w:color="auto"/>
              <w:bottom w:val="single" w:sz="4" w:space="0" w:color="auto"/>
              <w:right w:val="single" w:sz="4" w:space="0" w:color="auto"/>
            </w:tcBorders>
            <w:vAlign w:val="center"/>
          </w:tcPr>
          <w:p w14:paraId="71A4F888"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60DF7C3B"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4.3.4 Facilitate conference with SADC countries on best practice for restoration of dry broadleaf forest and savannah grazing and scaling up and financing integrated landscape management  </w:t>
            </w:r>
          </w:p>
        </w:tc>
        <w:tc>
          <w:tcPr>
            <w:tcW w:w="0" w:type="auto"/>
            <w:tcBorders>
              <w:top w:val="single" w:sz="4" w:space="0" w:color="auto"/>
              <w:left w:val="single" w:sz="4" w:space="0" w:color="auto"/>
              <w:right w:val="single" w:sz="4" w:space="0" w:color="auto"/>
            </w:tcBorders>
          </w:tcPr>
          <w:p w14:paraId="78ADC2F7"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International</w:t>
            </w:r>
          </w:p>
        </w:tc>
        <w:tc>
          <w:tcPr>
            <w:tcW w:w="0" w:type="auto"/>
            <w:tcBorders>
              <w:top w:val="single" w:sz="4" w:space="0" w:color="auto"/>
              <w:left w:val="single" w:sz="4" w:space="0" w:color="auto"/>
              <w:bottom w:val="single" w:sz="4" w:space="0" w:color="auto"/>
              <w:right w:val="single" w:sz="4" w:space="0" w:color="auto"/>
            </w:tcBorders>
          </w:tcPr>
          <w:p w14:paraId="3D1D6E46"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cyan"/>
              </w:rPr>
              <w:t>TS #5 (P)</w:t>
            </w:r>
          </w:p>
          <w:p w14:paraId="2D1C46AD" w14:textId="77777777" w:rsidR="00062BE5" w:rsidRPr="0006364B" w:rsidRDefault="00062BE5" w:rsidP="00AD74CA">
            <w:pPr>
              <w:spacing w:before="40" w:afterLines="40" w:after="96"/>
              <w:rPr>
                <w:rFonts w:eastAsia="Times New Roman" w:cstheme="minorHAnsi"/>
                <w:color w:val="000000" w:themeColor="text1"/>
                <w:sz w:val="20"/>
                <w:szCs w:val="20"/>
              </w:rPr>
            </w:pPr>
          </w:p>
        </w:tc>
      </w:tr>
      <w:tr w:rsidR="00062BE5" w:rsidRPr="0006364B" w14:paraId="51F9BD88" w14:textId="77777777" w:rsidTr="00AD74CA">
        <w:trPr>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3D5FC2AC"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val="restart"/>
            <w:tcBorders>
              <w:top w:val="single" w:sz="4" w:space="0" w:color="auto"/>
              <w:left w:val="single" w:sz="4" w:space="0" w:color="auto"/>
              <w:bottom w:val="single" w:sz="4" w:space="0" w:color="auto"/>
              <w:right w:val="single" w:sz="4" w:space="0" w:color="auto"/>
            </w:tcBorders>
          </w:tcPr>
          <w:p w14:paraId="1DBC141B" w14:textId="77777777" w:rsidR="00062BE5" w:rsidRPr="0006364B" w:rsidRDefault="00062BE5" w:rsidP="00AD74CA">
            <w:pPr>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Output 4.4 Undertake public </w:t>
            </w:r>
            <w:r w:rsidRPr="0006364B">
              <w:rPr>
                <w:rFonts w:eastAsia="Times New Roman" w:cstheme="minorHAnsi"/>
                <w:b/>
                <w:color w:val="000000" w:themeColor="text1"/>
                <w:sz w:val="20"/>
                <w:szCs w:val="20"/>
              </w:rPr>
              <w:t>awareness, communications</w:t>
            </w:r>
            <w:r w:rsidRPr="0006364B">
              <w:rPr>
                <w:rFonts w:eastAsia="Times New Roman" w:cstheme="minorHAnsi"/>
                <w:color w:val="000000" w:themeColor="text1"/>
                <w:sz w:val="20"/>
                <w:szCs w:val="20"/>
              </w:rPr>
              <w:t xml:space="preserve"> and knowledge management for project </w:t>
            </w:r>
          </w:p>
        </w:tc>
        <w:tc>
          <w:tcPr>
            <w:tcW w:w="4571" w:type="dxa"/>
            <w:tcBorders>
              <w:top w:val="single" w:sz="4" w:space="0" w:color="auto"/>
              <w:left w:val="nil"/>
              <w:bottom w:val="single" w:sz="4" w:space="0" w:color="auto"/>
              <w:right w:val="single" w:sz="4" w:space="0" w:color="auto"/>
            </w:tcBorders>
            <w:shd w:val="clear" w:color="000000" w:fill="FFFFFF"/>
          </w:tcPr>
          <w:p w14:paraId="535C1E8F" w14:textId="77777777" w:rsidR="00062BE5" w:rsidRPr="0006364B" w:rsidRDefault="00062BE5" w:rsidP="00AD74CA">
            <w:pPr>
              <w:spacing w:before="40" w:after="40"/>
              <w:rPr>
                <w:rFonts w:eastAsia="Times New Roman" w:cstheme="minorHAnsi"/>
                <w:color w:val="000000" w:themeColor="text1"/>
                <w:sz w:val="20"/>
                <w:szCs w:val="20"/>
              </w:rPr>
            </w:pPr>
            <w:r w:rsidRPr="0006364B">
              <w:rPr>
                <w:rFonts w:eastAsia="Times New Roman" w:cstheme="minorHAnsi"/>
                <w:color w:val="000000" w:themeColor="text1"/>
                <w:sz w:val="20"/>
                <w:szCs w:val="20"/>
              </w:rPr>
              <w:t>4.4.1 Develop and implement communications strategy through public service advertising, radio programming and SMS service in local languages throughout northern communal areas</w:t>
            </w:r>
          </w:p>
        </w:tc>
        <w:tc>
          <w:tcPr>
            <w:tcW w:w="0" w:type="auto"/>
            <w:tcBorders>
              <w:top w:val="single" w:sz="4" w:space="0" w:color="auto"/>
              <w:left w:val="single" w:sz="4" w:space="0" w:color="auto"/>
              <w:bottom w:val="single" w:sz="4" w:space="0" w:color="auto"/>
              <w:right w:val="single" w:sz="4" w:space="0" w:color="auto"/>
            </w:tcBorders>
          </w:tcPr>
          <w:p w14:paraId="100D2A1F"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National</w:t>
            </w:r>
          </w:p>
        </w:tc>
        <w:tc>
          <w:tcPr>
            <w:tcW w:w="0" w:type="auto"/>
            <w:tcBorders>
              <w:top w:val="single" w:sz="4" w:space="0" w:color="auto"/>
              <w:left w:val="single" w:sz="4" w:space="0" w:color="auto"/>
              <w:bottom w:val="single" w:sz="4" w:space="0" w:color="auto"/>
              <w:right w:val="single" w:sz="4" w:space="0" w:color="auto"/>
            </w:tcBorders>
          </w:tcPr>
          <w:p w14:paraId="64159664"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Comms consultancy (P)</w:t>
            </w:r>
          </w:p>
          <w:p w14:paraId="2B375DD6"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red"/>
              </w:rPr>
              <w:t>5 LCs(S)</w:t>
            </w:r>
          </w:p>
          <w:p w14:paraId="0617969D"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cyan"/>
              </w:rPr>
              <w:t>TS #5 (S)</w:t>
            </w:r>
          </w:p>
        </w:tc>
      </w:tr>
      <w:tr w:rsidR="00062BE5" w:rsidRPr="0006364B" w14:paraId="12A17B45" w14:textId="77777777" w:rsidTr="00AD74CA">
        <w:trPr>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74E8E298"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left w:val="single" w:sz="4" w:space="0" w:color="auto"/>
              <w:bottom w:val="single" w:sz="4" w:space="0" w:color="auto"/>
              <w:right w:val="single" w:sz="4" w:space="0" w:color="auto"/>
            </w:tcBorders>
          </w:tcPr>
          <w:p w14:paraId="2549D968" w14:textId="77777777" w:rsidR="00062BE5" w:rsidRPr="0006364B" w:rsidRDefault="00062BE5" w:rsidP="00AD74CA">
            <w:pPr>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1D262BBF" w14:textId="77777777" w:rsidR="00062BE5" w:rsidRPr="0006364B" w:rsidRDefault="00062BE5" w:rsidP="00AD74CA">
            <w:pPr>
              <w:spacing w:before="40" w:after="40"/>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4.4.2 Develop and implement local strategy for community consultation, engagement, reportback and awareness in focal landscapes, incl. demo sites and long-term monitoring plots </w:t>
            </w:r>
          </w:p>
        </w:tc>
        <w:tc>
          <w:tcPr>
            <w:tcW w:w="0" w:type="auto"/>
            <w:vMerge w:val="restart"/>
            <w:tcBorders>
              <w:top w:val="single" w:sz="4" w:space="0" w:color="auto"/>
              <w:left w:val="single" w:sz="4" w:space="0" w:color="auto"/>
              <w:right w:val="single" w:sz="4" w:space="0" w:color="auto"/>
            </w:tcBorders>
          </w:tcPr>
          <w:p w14:paraId="5C69045E"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National, 5 focal landscapes</w:t>
            </w:r>
          </w:p>
        </w:tc>
        <w:tc>
          <w:tcPr>
            <w:tcW w:w="0" w:type="auto"/>
            <w:tcBorders>
              <w:top w:val="single" w:sz="4" w:space="0" w:color="auto"/>
              <w:left w:val="single" w:sz="4" w:space="0" w:color="auto"/>
              <w:bottom w:val="single" w:sz="4" w:space="0" w:color="auto"/>
              <w:right w:val="single" w:sz="4" w:space="0" w:color="auto"/>
            </w:tcBorders>
          </w:tcPr>
          <w:p w14:paraId="43D97D03"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cyan"/>
              </w:rPr>
              <w:t>TS #5 (P)</w:t>
            </w:r>
          </w:p>
          <w:p w14:paraId="099DC764"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green"/>
              </w:rPr>
              <w:t>TS #3 (S)</w:t>
            </w:r>
          </w:p>
          <w:p w14:paraId="04F6FF01"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red"/>
              </w:rPr>
              <w:t>5 LCs (S)</w:t>
            </w:r>
          </w:p>
        </w:tc>
      </w:tr>
      <w:tr w:rsidR="00062BE5" w:rsidRPr="0006364B" w14:paraId="3A3D8109" w14:textId="77777777" w:rsidTr="00AD74CA">
        <w:trPr>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5802B87E"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left w:val="single" w:sz="4" w:space="0" w:color="auto"/>
              <w:bottom w:val="single" w:sz="4" w:space="0" w:color="auto"/>
              <w:right w:val="single" w:sz="4" w:space="0" w:color="auto"/>
            </w:tcBorders>
          </w:tcPr>
          <w:p w14:paraId="7B6C9CFA" w14:textId="77777777" w:rsidR="00062BE5" w:rsidRPr="0006364B" w:rsidRDefault="00062BE5" w:rsidP="00AD74CA">
            <w:pPr>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10CF0F8B" w14:textId="77777777" w:rsidR="00062BE5" w:rsidRPr="0006364B" w:rsidRDefault="00062BE5" w:rsidP="00AD74CA">
            <w:pPr>
              <w:spacing w:before="40" w:after="40"/>
              <w:rPr>
                <w:rFonts w:eastAsia="Times New Roman" w:cstheme="minorHAnsi"/>
                <w:color w:val="000000" w:themeColor="text1"/>
                <w:sz w:val="20"/>
                <w:szCs w:val="20"/>
              </w:rPr>
            </w:pPr>
            <w:r w:rsidRPr="0006364B">
              <w:rPr>
                <w:rFonts w:eastAsia="Times New Roman" w:cstheme="minorHAnsi"/>
                <w:color w:val="000000" w:themeColor="text1"/>
                <w:sz w:val="20"/>
                <w:szCs w:val="20"/>
              </w:rPr>
              <w:t>4.4.3 Capture lessons learnt in focal landscapes on community engagement, women’s empowerment, integrated landscape management and poverty reduction through nature-based enterprises</w:t>
            </w:r>
          </w:p>
        </w:tc>
        <w:tc>
          <w:tcPr>
            <w:tcW w:w="0" w:type="auto"/>
            <w:vMerge/>
            <w:tcBorders>
              <w:left w:val="single" w:sz="4" w:space="0" w:color="auto"/>
              <w:bottom w:val="single" w:sz="4" w:space="0" w:color="auto"/>
              <w:right w:val="single" w:sz="4" w:space="0" w:color="auto"/>
            </w:tcBorders>
          </w:tcPr>
          <w:p w14:paraId="7294108C"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354BCEE2"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Comms consultancy (P)</w:t>
            </w:r>
          </w:p>
          <w:p w14:paraId="384C900A" w14:textId="77777777" w:rsidR="00062BE5" w:rsidRPr="007A4A95" w:rsidRDefault="00062BE5" w:rsidP="00AD74CA">
            <w:pPr>
              <w:spacing w:before="40" w:afterLines="40" w:after="96"/>
              <w:rPr>
                <w:rFonts w:eastAsia="Times New Roman" w:cstheme="minorHAnsi"/>
                <w:color w:val="000000" w:themeColor="text1"/>
                <w:sz w:val="20"/>
                <w:szCs w:val="20"/>
                <w:highlight w:val="red"/>
              </w:rPr>
            </w:pPr>
            <w:r w:rsidRPr="007A4A95">
              <w:rPr>
                <w:rFonts w:eastAsia="Times New Roman" w:cstheme="minorHAnsi"/>
                <w:color w:val="000000" w:themeColor="text1"/>
                <w:sz w:val="20"/>
                <w:szCs w:val="20"/>
                <w:highlight w:val="red"/>
              </w:rPr>
              <w:t>5 LCs(S)</w:t>
            </w:r>
          </w:p>
          <w:p w14:paraId="6C3EA499"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cyan"/>
              </w:rPr>
              <w:t>TS #5 (S)</w:t>
            </w:r>
          </w:p>
        </w:tc>
      </w:tr>
      <w:tr w:rsidR="00062BE5" w:rsidRPr="0006364B" w14:paraId="482B8626" w14:textId="77777777" w:rsidTr="00AD74CA">
        <w:trPr>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648C0F0F"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left w:val="single" w:sz="4" w:space="0" w:color="auto"/>
              <w:bottom w:val="single" w:sz="4" w:space="0" w:color="auto"/>
              <w:right w:val="single" w:sz="4" w:space="0" w:color="auto"/>
            </w:tcBorders>
          </w:tcPr>
          <w:p w14:paraId="6C2A95A7" w14:textId="77777777" w:rsidR="00062BE5" w:rsidRPr="0006364B" w:rsidRDefault="00062BE5" w:rsidP="00AD74CA">
            <w:pPr>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38BC1464" w14:textId="77777777" w:rsidR="00062BE5" w:rsidRPr="0006364B" w:rsidRDefault="00062BE5" w:rsidP="00AD74CA">
            <w:pPr>
              <w:spacing w:before="40" w:after="40"/>
              <w:rPr>
                <w:rFonts w:eastAsia="Times New Roman" w:cstheme="minorHAnsi"/>
                <w:color w:val="000000" w:themeColor="text1"/>
                <w:sz w:val="20"/>
                <w:szCs w:val="20"/>
              </w:rPr>
            </w:pPr>
            <w:r w:rsidRPr="0006364B">
              <w:rPr>
                <w:rFonts w:eastAsia="Times New Roman" w:cstheme="minorHAnsi"/>
                <w:color w:val="000000" w:themeColor="text1"/>
                <w:sz w:val="20"/>
                <w:szCs w:val="20"/>
              </w:rPr>
              <w:t>4.4.4 Establish a project library containing all training materials brochures and articles published to project end and identify institutional home in each region</w:t>
            </w:r>
          </w:p>
        </w:tc>
        <w:tc>
          <w:tcPr>
            <w:tcW w:w="0" w:type="auto"/>
            <w:tcBorders>
              <w:left w:val="single" w:sz="4" w:space="0" w:color="auto"/>
              <w:bottom w:val="single" w:sz="4" w:space="0" w:color="auto"/>
              <w:right w:val="single" w:sz="4" w:space="0" w:color="auto"/>
            </w:tcBorders>
          </w:tcPr>
          <w:p w14:paraId="22670963"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9 northern regions</w:t>
            </w:r>
          </w:p>
        </w:tc>
        <w:tc>
          <w:tcPr>
            <w:tcW w:w="0" w:type="auto"/>
            <w:tcBorders>
              <w:left w:val="single" w:sz="4" w:space="0" w:color="auto"/>
              <w:bottom w:val="single" w:sz="4" w:space="0" w:color="auto"/>
              <w:right w:val="single" w:sz="4" w:space="0" w:color="auto"/>
            </w:tcBorders>
          </w:tcPr>
          <w:p w14:paraId="65DFD243"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Comms consultancy (P)</w:t>
            </w:r>
          </w:p>
          <w:p w14:paraId="56923020"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green"/>
              </w:rPr>
              <w:t>TS #3 (S)</w:t>
            </w:r>
          </w:p>
          <w:p w14:paraId="414D2905" w14:textId="77777777" w:rsidR="00062BE5" w:rsidRPr="0006364B" w:rsidRDefault="00062BE5" w:rsidP="00AD74CA">
            <w:pPr>
              <w:spacing w:before="40" w:afterLines="40" w:after="96"/>
              <w:rPr>
                <w:rFonts w:eastAsia="Times New Roman" w:cstheme="minorHAnsi"/>
                <w:color w:val="000000" w:themeColor="text1"/>
                <w:sz w:val="20"/>
                <w:szCs w:val="20"/>
              </w:rPr>
            </w:pPr>
            <w:r w:rsidRPr="007A4A95">
              <w:rPr>
                <w:rFonts w:eastAsia="Times New Roman" w:cstheme="minorHAnsi"/>
                <w:color w:val="000000" w:themeColor="text1"/>
                <w:sz w:val="20"/>
                <w:szCs w:val="20"/>
                <w:highlight w:val="cyan"/>
              </w:rPr>
              <w:t>TS #5 (S)</w:t>
            </w:r>
          </w:p>
        </w:tc>
      </w:tr>
      <w:tr w:rsidR="00062BE5" w:rsidRPr="0006364B" w14:paraId="3FB6F57F" w14:textId="77777777" w:rsidTr="00AD74CA">
        <w:trPr>
          <w:trHeight w:val="528"/>
        </w:trPr>
        <w:tc>
          <w:tcPr>
            <w:tcW w:w="0" w:type="auto"/>
            <w:vMerge/>
            <w:tcBorders>
              <w:top w:val="single" w:sz="4" w:space="0" w:color="auto"/>
              <w:left w:val="single" w:sz="4" w:space="0" w:color="auto"/>
              <w:bottom w:val="single" w:sz="4" w:space="0" w:color="auto"/>
              <w:right w:val="single" w:sz="4" w:space="0" w:color="auto"/>
            </w:tcBorders>
            <w:vAlign w:val="center"/>
          </w:tcPr>
          <w:p w14:paraId="48C637C5"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val="restart"/>
            <w:tcBorders>
              <w:top w:val="single" w:sz="4" w:space="0" w:color="auto"/>
              <w:left w:val="single" w:sz="4" w:space="0" w:color="auto"/>
              <w:right w:val="single" w:sz="4" w:space="0" w:color="auto"/>
            </w:tcBorders>
          </w:tcPr>
          <w:p w14:paraId="775663D8" w14:textId="77777777" w:rsidR="00062BE5" w:rsidRPr="0006364B" w:rsidRDefault="00062BE5" w:rsidP="00AD74CA">
            <w:pPr>
              <w:rPr>
                <w:rFonts w:eastAsia="Times New Roman" w:cstheme="minorHAnsi"/>
                <w:color w:val="000000" w:themeColor="text1"/>
                <w:sz w:val="20"/>
                <w:szCs w:val="20"/>
              </w:rPr>
            </w:pPr>
            <w:r w:rsidRPr="0006364B">
              <w:rPr>
                <w:rFonts w:eastAsia="Times New Roman" w:cstheme="minorHAnsi"/>
                <w:color w:val="000000" w:themeColor="text1"/>
                <w:sz w:val="20"/>
                <w:szCs w:val="20"/>
              </w:rPr>
              <w:t xml:space="preserve">Output 4.5 Conduct project </w:t>
            </w:r>
            <w:r w:rsidRPr="0006364B">
              <w:rPr>
                <w:rFonts w:eastAsia="Times New Roman" w:cstheme="minorHAnsi"/>
                <w:b/>
                <w:color w:val="000000" w:themeColor="text1"/>
                <w:sz w:val="20"/>
                <w:szCs w:val="20"/>
              </w:rPr>
              <w:t>monitoring and evaluation</w:t>
            </w:r>
            <w:r w:rsidRPr="0006364B">
              <w:rPr>
                <w:rFonts w:eastAsia="Times New Roman" w:cstheme="minorHAnsi"/>
                <w:color w:val="000000" w:themeColor="text1"/>
                <w:sz w:val="20"/>
                <w:szCs w:val="20"/>
              </w:rPr>
              <w:t xml:space="preserve"> </w:t>
            </w:r>
            <w:r w:rsidRPr="0006364B">
              <w:rPr>
                <w:rFonts w:cstheme="minorHAnsi"/>
                <w:color w:val="000000" w:themeColor="text1"/>
                <w:sz w:val="20"/>
                <w:szCs w:val="20"/>
              </w:rPr>
              <w:t xml:space="preserve">and sustainability plan, </w:t>
            </w:r>
            <w:r w:rsidRPr="0006364B">
              <w:rPr>
                <w:rFonts w:eastAsia="Times New Roman" w:cstheme="minorHAnsi"/>
                <w:color w:val="000000" w:themeColor="text1"/>
                <w:sz w:val="20"/>
                <w:szCs w:val="20"/>
              </w:rPr>
              <w:t>f</w:t>
            </w:r>
            <w:r w:rsidRPr="0006364B">
              <w:rPr>
                <w:rFonts w:cstheme="minorHAnsi"/>
                <w:color w:val="000000" w:themeColor="text1"/>
                <w:sz w:val="20"/>
                <w:szCs w:val="20"/>
              </w:rPr>
              <w:t>or</w:t>
            </w:r>
            <w:r w:rsidRPr="0006364B">
              <w:rPr>
                <w:rFonts w:eastAsia="Times New Roman" w:cstheme="minorHAnsi"/>
                <w:color w:val="000000" w:themeColor="text1"/>
                <w:sz w:val="20"/>
                <w:szCs w:val="20"/>
              </w:rPr>
              <w:t xml:space="preserve"> achievement of all project outcomes </w:t>
            </w:r>
          </w:p>
        </w:tc>
        <w:tc>
          <w:tcPr>
            <w:tcW w:w="4571" w:type="dxa"/>
            <w:tcBorders>
              <w:top w:val="single" w:sz="4" w:space="0" w:color="auto"/>
              <w:left w:val="nil"/>
              <w:bottom w:val="single" w:sz="4" w:space="0" w:color="auto"/>
              <w:right w:val="single" w:sz="4" w:space="0" w:color="auto"/>
            </w:tcBorders>
            <w:shd w:val="clear" w:color="000000" w:fill="FFFFFF"/>
          </w:tcPr>
          <w:p w14:paraId="48414928" w14:textId="77777777" w:rsidR="00062BE5" w:rsidRPr="0006364B" w:rsidRDefault="00062BE5" w:rsidP="00AD74CA">
            <w:pPr>
              <w:spacing w:before="40" w:after="40"/>
              <w:rPr>
                <w:rFonts w:eastAsia="Times New Roman" w:cstheme="minorHAnsi"/>
                <w:color w:val="000000" w:themeColor="text1"/>
                <w:sz w:val="20"/>
                <w:szCs w:val="20"/>
              </w:rPr>
            </w:pPr>
            <w:r w:rsidRPr="0006364B">
              <w:rPr>
                <w:rFonts w:eastAsia="Times New Roman" w:cstheme="minorHAnsi"/>
                <w:color w:val="000000" w:themeColor="text1"/>
                <w:sz w:val="20"/>
                <w:szCs w:val="20"/>
              </w:rPr>
              <w:t>4.5.1 Monitor achievement of project outputs and outcomes, track expenditure and complete annual performance reports</w:t>
            </w:r>
          </w:p>
        </w:tc>
        <w:tc>
          <w:tcPr>
            <w:tcW w:w="0" w:type="auto"/>
            <w:vMerge w:val="restart"/>
            <w:tcBorders>
              <w:top w:val="single" w:sz="4" w:space="0" w:color="auto"/>
              <w:left w:val="single" w:sz="4" w:space="0" w:color="auto"/>
              <w:right w:val="single" w:sz="4" w:space="0" w:color="auto"/>
            </w:tcBorders>
          </w:tcPr>
          <w:p w14:paraId="0BA06EC2" w14:textId="77777777" w:rsidR="00062BE5" w:rsidRPr="0006364B" w:rsidRDefault="00062BE5" w:rsidP="00AD74CA">
            <w:pPr>
              <w:spacing w:before="40" w:afterLines="40" w:after="96"/>
              <w:rPr>
                <w:rFonts w:eastAsia="Times New Roman" w:cstheme="minorHAnsi"/>
                <w:color w:val="000000" w:themeColor="text1"/>
                <w:sz w:val="20"/>
                <w:szCs w:val="20"/>
              </w:rPr>
            </w:pPr>
            <w:r w:rsidRPr="0006364B">
              <w:rPr>
                <w:rFonts w:eastAsia="Times New Roman" w:cstheme="minorHAnsi"/>
                <w:color w:val="000000" w:themeColor="text1"/>
                <w:sz w:val="20"/>
                <w:szCs w:val="20"/>
              </w:rPr>
              <w:t>National</w:t>
            </w:r>
          </w:p>
        </w:tc>
        <w:tc>
          <w:tcPr>
            <w:tcW w:w="0" w:type="auto"/>
            <w:tcBorders>
              <w:top w:val="single" w:sz="4" w:space="0" w:color="auto"/>
              <w:left w:val="single" w:sz="4" w:space="0" w:color="auto"/>
              <w:bottom w:val="single" w:sz="4" w:space="0" w:color="auto"/>
              <w:right w:val="single" w:sz="4" w:space="0" w:color="auto"/>
            </w:tcBorders>
          </w:tcPr>
          <w:p w14:paraId="24C5B92F" w14:textId="63C4AA73" w:rsidR="00062BE5" w:rsidRDefault="00062BE5" w:rsidP="00AD74CA">
            <w:pPr>
              <w:spacing w:before="40" w:afterLines="40" w:after="96"/>
              <w:rPr>
                <w:rFonts w:eastAsia="Times New Roman" w:cstheme="minorHAnsi"/>
                <w:color w:val="000000" w:themeColor="text1"/>
                <w:sz w:val="20"/>
                <w:szCs w:val="20"/>
                <w:highlight w:val="cyan"/>
              </w:rPr>
            </w:pPr>
            <w:r w:rsidRPr="007A4A95">
              <w:rPr>
                <w:rFonts w:eastAsia="Times New Roman" w:cstheme="minorHAnsi"/>
                <w:color w:val="000000" w:themeColor="text1"/>
                <w:sz w:val="20"/>
                <w:szCs w:val="20"/>
                <w:highlight w:val="cyan"/>
              </w:rPr>
              <w:t>TS #5 (P)</w:t>
            </w:r>
          </w:p>
          <w:p w14:paraId="0ACBDA2B" w14:textId="27C123FA" w:rsidR="00062BE5" w:rsidRPr="00062BE5" w:rsidRDefault="00062BE5" w:rsidP="00AD74CA">
            <w:pPr>
              <w:spacing w:before="40" w:afterLines="40" w:after="96"/>
              <w:rPr>
                <w:rFonts w:eastAsia="Times New Roman" w:cstheme="minorHAnsi"/>
                <w:color w:val="000000" w:themeColor="text1"/>
                <w:sz w:val="20"/>
                <w:szCs w:val="20"/>
                <w:highlight w:val="yellow"/>
              </w:rPr>
            </w:pPr>
            <w:r w:rsidRPr="00062BE5">
              <w:rPr>
                <w:rFonts w:eastAsia="Times New Roman" w:cstheme="minorHAnsi"/>
                <w:color w:val="000000" w:themeColor="text1"/>
                <w:sz w:val="20"/>
                <w:szCs w:val="20"/>
                <w:highlight w:val="yellow"/>
              </w:rPr>
              <w:t>TS # 1 (S)</w:t>
            </w:r>
          </w:p>
          <w:p w14:paraId="378DEC16" w14:textId="6D3F7FEF" w:rsidR="00062BE5" w:rsidRDefault="00062BE5" w:rsidP="00AD74CA">
            <w:pPr>
              <w:spacing w:before="40" w:afterLines="40" w:after="96"/>
              <w:rPr>
                <w:rFonts w:eastAsia="Times New Roman" w:cstheme="minorHAnsi"/>
                <w:color w:val="000000" w:themeColor="text1"/>
                <w:sz w:val="20"/>
                <w:szCs w:val="20"/>
                <w:highlight w:val="green"/>
              </w:rPr>
            </w:pPr>
            <w:r w:rsidRPr="00062BE5">
              <w:rPr>
                <w:rFonts w:eastAsia="Times New Roman" w:cstheme="minorHAnsi"/>
                <w:color w:val="000000" w:themeColor="text1"/>
                <w:sz w:val="20"/>
                <w:szCs w:val="20"/>
                <w:highlight w:val="green"/>
              </w:rPr>
              <w:t>TS # 3 (S)</w:t>
            </w:r>
          </w:p>
          <w:p w14:paraId="381BDBFA" w14:textId="1FD2CBE1" w:rsidR="00062BE5" w:rsidRPr="00062BE5" w:rsidRDefault="00062BE5" w:rsidP="00AD74CA">
            <w:pPr>
              <w:spacing w:before="40" w:afterLines="40" w:after="96"/>
              <w:rPr>
                <w:rFonts w:eastAsia="Times New Roman" w:cstheme="minorHAnsi"/>
                <w:color w:val="000000" w:themeColor="text1"/>
                <w:sz w:val="20"/>
                <w:szCs w:val="20"/>
                <w:highlight w:val="green"/>
              </w:rPr>
            </w:pPr>
            <w:r w:rsidRPr="007A4A95">
              <w:rPr>
                <w:rFonts w:eastAsia="Times New Roman" w:cstheme="minorHAnsi"/>
                <w:color w:val="000000" w:themeColor="text1"/>
                <w:sz w:val="20"/>
                <w:szCs w:val="20"/>
                <w:highlight w:val="red"/>
              </w:rPr>
              <w:t>5 LCs (S)</w:t>
            </w:r>
          </w:p>
          <w:p w14:paraId="505DF619" w14:textId="77777777" w:rsidR="00062BE5" w:rsidRPr="007A4A95" w:rsidRDefault="00062BE5" w:rsidP="00AD74CA">
            <w:pPr>
              <w:spacing w:before="40" w:afterLines="40" w:after="96"/>
              <w:rPr>
                <w:rFonts w:eastAsia="Times New Roman" w:cstheme="minorHAnsi"/>
                <w:color w:val="000000" w:themeColor="text1"/>
                <w:sz w:val="20"/>
                <w:szCs w:val="20"/>
                <w:highlight w:val="cyan"/>
              </w:rPr>
            </w:pPr>
          </w:p>
        </w:tc>
      </w:tr>
      <w:tr w:rsidR="00062BE5" w:rsidRPr="0006364B" w14:paraId="39FB6D3A" w14:textId="77777777" w:rsidTr="00AD74CA">
        <w:trPr>
          <w:trHeight w:val="527"/>
        </w:trPr>
        <w:tc>
          <w:tcPr>
            <w:tcW w:w="0" w:type="auto"/>
            <w:vMerge/>
            <w:tcBorders>
              <w:top w:val="single" w:sz="4" w:space="0" w:color="auto"/>
              <w:left w:val="single" w:sz="4" w:space="0" w:color="auto"/>
              <w:bottom w:val="single" w:sz="4" w:space="0" w:color="auto"/>
              <w:right w:val="single" w:sz="4" w:space="0" w:color="auto"/>
            </w:tcBorders>
            <w:vAlign w:val="center"/>
          </w:tcPr>
          <w:p w14:paraId="68F4EFDC"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left w:val="single" w:sz="4" w:space="0" w:color="auto"/>
              <w:right w:val="single" w:sz="4" w:space="0" w:color="auto"/>
            </w:tcBorders>
          </w:tcPr>
          <w:p w14:paraId="17A2CC40" w14:textId="77777777" w:rsidR="00062BE5" w:rsidRPr="0006364B" w:rsidRDefault="00062BE5" w:rsidP="00AD74CA">
            <w:pPr>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5B827A5B" w14:textId="77777777" w:rsidR="00062BE5" w:rsidRPr="0006364B" w:rsidRDefault="00062BE5" w:rsidP="00AD74CA">
            <w:pPr>
              <w:spacing w:before="40" w:after="40"/>
              <w:rPr>
                <w:rFonts w:eastAsia="Times New Roman" w:cstheme="minorHAnsi"/>
                <w:color w:val="000000" w:themeColor="text1"/>
                <w:sz w:val="20"/>
                <w:szCs w:val="20"/>
              </w:rPr>
            </w:pPr>
            <w:r w:rsidRPr="0006364B">
              <w:rPr>
                <w:rFonts w:eastAsia="Times New Roman" w:cstheme="minorHAnsi"/>
                <w:color w:val="000000" w:themeColor="text1"/>
                <w:sz w:val="20"/>
                <w:szCs w:val="20"/>
              </w:rPr>
              <w:t>4.5.2 Facilitate an independent Mid Term Evaluation and Terminal Evaluation of the project</w:t>
            </w:r>
          </w:p>
        </w:tc>
        <w:tc>
          <w:tcPr>
            <w:tcW w:w="0" w:type="auto"/>
            <w:vMerge/>
            <w:tcBorders>
              <w:left w:val="single" w:sz="4" w:space="0" w:color="auto"/>
              <w:right w:val="single" w:sz="4" w:space="0" w:color="auto"/>
            </w:tcBorders>
            <w:vAlign w:val="center"/>
          </w:tcPr>
          <w:p w14:paraId="379CDD5C"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17E4E645" w14:textId="77777777" w:rsidR="00062BE5" w:rsidRPr="007A4A95" w:rsidRDefault="00062BE5" w:rsidP="00AD74CA">
            <w:pPr>
              <w:spacing w:before="40" w:afterLines="40" w:after="96"/>
              <w:rPr>
                <w:rFonts w:eastAsia="Times New Roman" w:cstheme="minorHAnsi"/>
                <w:color w:val="000000" w:themeColor="text1"/>
                <w:sz w:val="20"/>
                <w:szCs w:val="20"/>
                <w:highlight w:val="cyan"/>
              </w:rPr>
            </w:pPr>
            <w:r w:rsidRPr="007A4A95">
              <w:rPr>
                <w:rFonts w:eastAsia="Times New Roman" w:cstheme="minorHAnsi"/>
                <w:color w:val="000000" w:themeColor="text1"/>
                <w:sz w:val="20"/>
                <w:szCs w:val="20"/>
                <w:highlight w:val="cyan"/>
              </w:rPr>
              <w:t>TS #5 (P)</w:t>
            </w:r>
          </w:p>
          <w:p w14:paraId="4362A25C" w14:textId="77777777" w:rsidR="00062BE5" w:rsidRPr="007A4A95" w:rsidRDefault="00062BE5" w:rsidP="00AD74CA">
            <w:pPr>
              <w:spacing w:before="40" w:afterLines="40" w:after="96"/>
              <w:rPr>
                <w:rFonts w:eastAsia="Times New Roman" w:cstheme="minorHAnsi"/>
                <w:color w:val="000000" w:themeColor="text1"/>
                <w:sz w:val="20"/>
                <w:szCs w:val="20"/>
                <w:highlight w:val="cyan"/>
              </w:rPr>
            </w:pPr>
          </w:p>
        </w:tc>
      </w:tr>
      <w:tr w:rsidR="00062BE5" w:rsidRPr="0006364B" w14:paraId="5B3F6ABA" w14:textId="77777777" w:rsidTr="00AD74CA">
        <w:trPr>
          <w:trHeight w:val="527"/>
        </w:trPr>
        <w:tc>
          <w:tcPr>
            <w:tcW w:w="0" w:type="auto"/>
            <w:vMerge/>
            <w:tcBorders>
              <w:top w:val="single" w:sz="4" w:space="0" w:color="auto"/>
              <w:left w:val="single" w:sz="4" w:space="0" w:color="auto"/>
              <w:bottom w:val="single" w:sz="4" w:space="0" w:color="auto"/>
              <w:right w:val="single" w:sz="4" w:space="0" w:color="auto"/>
            </w:tcBorders>
            <w:vAlign w:val="center"/>
          </w:tcPr>
          <w:p w14:paraId="7D9A20AF"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3450" w:type="dxa"/>
            <w:vMerge/>
            <w:tcBorders>
              <w:left w:val="single" w:sz="4" w:space="0" w:color="auto"/>
              <w:bottom w:val="single" w:sz="4" w:space="0" w:color="auto"/>
              <w:right w:val="single" w:sz="4" w:space="0" w:color="auto"/>
            </w:tcBorders>
          </w:tcPr>
          <w:p w14:paraId="1CE4D8E1" w14:textId="77777777" w:rsidR="00062BE5" w:rsidRPr="0006364B" w:rsidRDefault="00062BE5" w:rsidP="00AD74CA">
            <w:pPr>
              <w:rPr>
                <w:rFonts w:eastAsia="Times New Roman" w:cstheme="minorHAnsi"/>
                <w:color w:val="000000" w:themeColor="text1"/>
                <w:sz w:val="20"/>
                <w:szCs w:val="20"/>
              </w:rPr>
            </w:pPr>
          </w:p>
        </w:tc>
        <w:tc>
          <w:tcPr>
            <w:tcW w:w="4571" w:type="dxa"/>
            <w:tcBorders>
              <w:top w:val="single" w:sz="4" w:space="0" w:color="auto"/>
              <w:left w:val="nil"/>
              <w:bottom w:val="single" w:sz="4" w:space="0" w:color="auto"/>
              <w:right w:val="single" w:sz="4" w:space="0" w:color="auto"/>
            </w:tcBorders>
            <w:shd w:val="clear" w:color="000000" w:fill="FFFFFF"/>
          </w:tcPr>
          <w:p w14:paraId="1260FA98" w14:textId="77777777" w:rsidR="00062BE5" w:rsidRPr="0006364B" w:rsidRDefault="00062BE5" w:rsidP="00AD74CA">
            <w:pPr>
              <w:spacing w:before="40" w:after="40"/>
              <w:rPr>
                <w:rFonts w:eastAsia="Times New Roman" w:cstheme="minorHAnsi"/>
                <w:color w:val="000000" w:themeColor="text1"/>
                <w:sz w:val="20"/>
                <w:szCs w:val="20"/>
              </w:rPr>
            </w:pPr>
            <w:r w:rsidRPr="0006364B">
              <w:rPr>
                <w:rFonts w:eastAsia="Times New Roman" w:cstheme="minorHAnsi"/>
                <w:color w:val="000000" w:themeColor="text1"/>
                <w:sz w:val="20"/>
                <w:szCs w:val="20"/>
              </w:rPr>
              <w:t>4.5.3 Develop a project Sustainability Plan, emphasizing government and stakeholder capacity for long-term implementation of ILM approach</w:t>
            </w:r>
          </w:p>
        </w:tc>
        <w:tc>
          <w:tcPr>
            <w:tcW w:w="0" w:type="auto"/>
            <w:vMerge/>
            <w:tcBorders>
              <w:left w:val="single" w:sz="4" w:space="0" w:color="auto"/>
              <w:bottom w:val="single" w:sz="4" w:space="0" w:color="auto"/>
              <w:right w:val="single" w:sz="4" w:space="0" w:color="auto"/>
            </w:tcBorders>
            <w:vAlign w:val="center"/>
          </w:tcPr>
          <w:p w14:paraId="2D7A5E4E" w14:textId="77777777" w:rsidR="00062BE5" w:rsidRPr="0006364B" w:rsidRDefault="00062BE5" w:rsidP="00AD74CA">
            <w:pPr>
              <w:spacing w:before="40" w:afterLines="40" w:after="96"/>
              <w:rPr>
                <w:rFonts w:eastAsia="Times New Roman" w:cstheme="minorHAns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4A809BF2" w14:textId="77777777" w:rsidR="00062BE5" w:rsidRPr="007A4A95" w:rsidRDefault="00062BE5" w:rsidP="00AD74CA">
            <w:pPr>
              <w:spacing w:before="40" w:afterLines="40" w:after="96"/>
              <w:rPr>
                <w:rFonts w:eastAsia="Times New Roman" w:cstheme="minorHAnsi"/>
                <w:color w:val="000000" w:themeColor="text1"/>
                <w:sz w:val="20"/>
                <w:szCs w:val="20"/>
                <w:highlight w:val="cyan"/>
              </w:rPr>
            </w:pPr>
            <w:r w:rsidRPr="007A4A95">
              <w:rPr>
                <w:rFonts w:eastAsia="Times New Roman" w:cstheme="minorHAnsi"/>
                <w:color w:val="000000" w:themeColor="text1"/>
                <w:sz w:val="20"/>
                <w:szCs w:val="20"/>
                <w:highlight w:val="cyan"/>
              </w:rPr>
              <w:t>TS #5 (P)</w:t>
            </w:r>
          </w:p>
          <w:p w14:paraId="42EB62F0" w14:textId="77777777" w:rsidR="00062BE5" w:rsidRPr="007A4A95" w:rsidRDefault="00062BE5" w:rsidP="00AD74CA">
            <w:pPr>
              <w:spacing w:before="40" w:afterLines="40" w:after="96"/>
              <w:rPr>
                <w:rFonts w:eastAsia="Times New Roman" w:cstheme="minorHAnsi"/>
                <w:color w:val="000000" w:themeColor="text1"/>
                <w:sz w:val="20"/>
                <w:szCs w:val="20"/>
                <w:highlight w:val="cyan"/>
              </w:rPr>
            </w:pPr>
          </w:p>
        </w:tc>
      </w:tr>
    </w:tbl>
    <w:p w14:paraId="5805344A" w14:textId="01A6CCCB" w:rsidR="005037E0" w:rsidRPr="00753ED5" w:rsidRDefault="005037E0" w:rsidP="00062BE5">
      <w:pPr>
        <w:pStyle w:val="ListParagraph"/>
        <w:numPr>
          <w:ilvl w:val="0"/>
          <w:numId w:val="28"/>
        </w:numPr>
        <w:rPr>
          <w:rFonts w:cstheme="minorHAnsi"/>
          <w:b/>
        </w:rPr>
      </w:pPr>
    </w:p>
    <w:sectPr w:rsidR="005037E0" w:rsidRPr="00753ED5" w:rsidSect="00062BE5">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80AFD" w14:textId="77777777" w:rsidR="00A468FD" w:rsidRDefault="00A468FD" w:rsidP="005037E0">
      <w:r>
        <w:separator/>
      </w:r>
    </w:p>
  </w:endnote>
  <w:endnote w:type="continuationSeparator" w:id="0">
    <w:p w14:paraId="520639FE" w14:textId="77777777" w:rsidR="00A468FD" w:rsidRDefault="00A468FD" w:rsidP="0050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PS"/>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72405459"/>
      <w:docPartObj>
        <w:docPartGallery w:val="Page Numbers (Bottom of Page)"/>
        <w:docPartUnique/>
      </w:docPartObj>
    </w:sdtPr>
    <w:sdtEndPr>
      <w:rPr>
        <w:rStyle w:val="PageNumber"/>
      </w:rPr>
    </w:sdtEndPr>
    <w:sdtContent>
      <w:p w14:paraId="270A0776" w14:textId="4018CADD" w:rsidR="00AD74CA" w:rsidRDefault="00AD74CA" w:rsidP="00AD74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6475DB" w14:textId="77777777" w:rsidR="00AD74CA" w:rsidRDefault="00AD7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39751827"/>
      <w:docPartObj>
        <w:docPartGallery w:val="Page Numbers (Bottom of Page)"/>
        <w:docPartUnique/>
      </w:docPartObj>
    </w:sdtPr>
    <w:sdtEndPr>
      <w:rPr>
        <w:rStyle w:val="PageNumber"/>
      </w:rPr>
    </w:sdtEndPr>
    <w:sdtContent>
      <w:p w14:paraId="60C93177" w14:textId="418D5DAA" w:rsidR="00AD74CA" w:rsidRDefault="00AD74CA" w:rsidP="00AD74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52DC7">
          <w:rPr>
            <w:rStyle w:val="PageNumber"/>
            <w:noProof/>
          </w:rPr>
          <w:t>10</w:t>
        </w:r>
        <w:r>
          <w:rPr>
            <w:rStyle w:val="PageNumber"/>
          </w:rPr>
          <w:fldChar w:fldCharType="end"/>
        </w:r>
      </w:p>
    </w:sdtContent>
  </w:sdt>
  <w:p w14:paraId="492663A3" w14:textId="77777777" w:rsidR="00AD74CA" w:rsidRDefault="00AD7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2097E" w14:textId="77777777" w:rsidR="00A468FD" w:rsidRDefault="00A468FD" w:rsidP="005037E0">
      <w:r>
        <w:separator/>
      </w:r>
    </w:p>
  </w:footnote>
  <w:footnote w:type="continuationSeparator" w:id="0">
    <w:p w14:paraId="3D2D5F1A" w14:textId="77777777" w:rsidR="00A468FD" w:rsidRDefault="00A468FD" w:rsidP="00503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228609B"/>
    <w:multiLevelType w:val="hybridMultilevel"/>
    <w:tmpl w:val="DC3683D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C58A9"/>
    <w:multiLevelType w:val="hybridMultilevel"/>
    <w:tmpl w:val="03BA3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9773E"/>
    <w:multiLevelType w:val="hybridMultilevel"/>
    <w:tmpl w:val="8B4C7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1657A"/>
    <w:multiLevelType w:val="hybridMultilevel"/>
    <w:tmpl w:val="97D4172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774C8"/>
    <w:multiLevelType w:val="hybridMultilevel"/>
    <w:tmpl w:val="BF943F7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73731E"/>
    <w:multiLevelType w:val="hybridMultilevel"/>
    <w:tmpl w:val="6554A116"/>
    <w:lvl w:ilvl="0" w:tplc="323A3338">
      <w:start w:val="1"/>
      <w:numFmt w:val="decimal"/>
      <w:pStyle w:val="MainParanoChapter"/>
      <w:lvlText w:val="%1."/>
      <w:lvlJc w:val="left"/>
      <w:pPr>
        <w:ind w:left="786" w:hanging="360"/>
      </w:pPr>
      <w:rPr>
        <w:rFonts w:ascii="Times New Roman" w:hAnsi="Times New Roman" w:cs="Times New Roman" w:hint="default"/>
        <w:b w:val="0"/>
        <w:i w:val="0"/>
        <w:color w:val="auto"/>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C01579"/>
    <w:multiLevelType w:val="hybridMultilevel"/>
    <w:tmpl w:val="D7300A76"/>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DD6C88"/>
    <w:multiLevelType w:val="hybridMultilevel"/>
    <w:tmpl w:val="EA0C7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B1283"/>
    <w:multiLevelType w:val="hybridMultilevel"/>
    <w:tmpl w:val="B95ED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DB4121"/>
    <w:multiLevelType w:val="hybridMultilevel"/>
    <w:tmpl w:val="BCE6664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359D8"/>
    <w:multiLevelType w:val="multilevel"/>
    <w:tmpl w:val="E35E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67881"/>
    <w:multiLevelType w:val="hybridMultilevel"/>
    <w:tmpl w:val="6AC8E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404621"/>
    <w:multiLevelType w:val="hybridMultilevel"/>
    <w:tmpl w:val="9BCE9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846F2A"/>
    <w:multiLevelType w:val="hybridMultilevel"/>
    <w:tmpl w:val="D012E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6E3801"/>
    <w:multiLevelType w:val="hybridMultilevel"/>
    <w:tmpl w:val="80A26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CA4FF7"/>
    <w:multiLevelType w:val="hybridMultilevel"/>
    <w:tmpl w:val="9550A52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1A4C89"/>
    <w:multiLevelType w:val="hybridMultilevel"/>
    <w:tmpl w:val="E0048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94356B"/>
    <w:multiLevelType w:val="hybridMultilevel"/>
    <w:tmpl w:val="7668195E"/>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44896F0F"/>
    <w:multiLevelType w:val="hybridMultilevel"/>
    <w:tmpl w:val="D01E8C2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DB24BE"/>
    <w:multiLevelType w:val="hybridMultilevel"/>
    <w:tmpl w:val="D5B4E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F171F2"/>
    <w:multiLevelType w:val="hybridMultilevel"/>
    <w:tmpl w:val="0D3E5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902A30"/>
    <w:multiLevelType w:val="hybridMultilevel"/>
    <w:tmpl w:val="59B256F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406410"/>
    <w:multiLevelType w:val="hybridMultilevel"/>
    <w:tmpl w:val="24B80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630FD"/>
    <w:multiLevelType w:val="hybridMultilevel"/>
    <w:tmpl w:val="08F4E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E92D80"/>
    <w:multiLevelType w:val="hybridMultilevel"/>
    <w:tmpl w:val="A456DF0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72EB035B"/>
    <w:multiLevelType w:val="hybridMultilevel"/>
    <w:tmpl w:val="CF16F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E83FA1"/>
    <w:multiLevelType w:val="hybridMultilevel"/>
    <w:tmpl w:val="F490E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B81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B158CD"/>
    <w:multiLevelType w:val="hybridMultilevel"/>
    <w:tmpl w:val="DC22C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6"/>
  </w:num>
  <w:num w:numId="3">
    <w:abstractNumId w:val="8"/>
  </w:num>
  <w:num w:numId="4">
    <w:abstractNumId w:val="25"/>
  </w:num>
  <w:num w:numId="5">
    <w:abstractNumId w:val="28"/>
  </w:num>
  <w:num w:numId="6">
    <w:abstractNumId w:val="18"/>
  </w:num>
  <w:num w:numId="7">
    <w:abstractNumId w:val="17"/>
  </w:num>
  <w:num w:numId="8">
    <w:abstractNumId w:val="9"/>
  </w:num>
  <w:num w:numId="9">
    <w:abstractNumId w:val="19"/>
  </w:num>
  <w:num w:numId="10">
    <w:abstractNumId w:val="12"/>
  </w:num>
  <w:num w:numId="11">
    <w:abstractNumId w:val="6"/>
  </w:num>
  <w:num w:numId="12">
    <w:abstractNumId w:val="1"/>
  </w:num>
  <w:num w:numId="13">
    <w:abstractNumId w:val="3"/>
  </w:num>
  <w:num w:numId="14">
    <w:abstractNumId w:val="22"/>
  </w:num>
  <w:num w:numId="15">
    <w:abstractNumId w:val="0"/>
  </w:num>
  <w:num w:numId="16">
    <w:abstractNumId w:val="10"/>
  </w:num>
  <w:num w:numId="17">
    <w:abstractNumId w:val="4"/>
  </w:num>
  <w:num w:numId="18">
    <w:abstractNumId w:val="15"/>
  </w:num>
  <w:num w:numId="19">
    <w:abstractNumId w:val="11"/>
  </w:num>
  <w:num w:numId="20">
    <w:abstractNumId w:val="20"/>
  </w:num>
  <w:num w:numId="21">
    <w:abstractNumId w:val="24"/>
  </w:num>
  <w:num w:numId="22">
    <w:abstractNumId w:val="7"/>
  </w:num>
  <w:num w:numId="23">
    <w:abstractNumId w:val="29"/>
  </w:num>
  <w:num w:numId="24">
    <w:abstractNumId w:val="2"/>
  </w:num>
  <w:num w:numId="25">
    <w:abstractNumId w:val="5"/>
  </w:num>
  <w:num w:numId="26">
    <w:abstractNumId w:val="23"/>
  </w:num>
  <w:num w:numId="27">
    <w:abstractNumId w:val="14"/>
  </w:num>
  <w:num w:numId="28">
    <w:abstractNumId w:val="16"/>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23"/>
    <w:rsid w:val="00056373"/>
    <w:rsid w:val="00062BE5"/>
    <w:rsid w:val="002E61A9"/>
    <w:rsid w:val="002F6A9A"/>
    <w:rsid w:val="003210BB"/>
    <w:rsid w:val="003441B3"/>
    <w:rsid w:val="003452DB"/>
    <w:rsid w:val="00394855"/>
    <w:rsid w:val="003A1897"/>
    <w:rsid w:val="00402911"/>
    <w:rsid w:val="00406DFF"/>
    <w:rsid w:val="00480FED"/>
    <w:rsid w:val="0048640D"/>
    <w:rsid w:val="004F4D1E"/>
    <w:rsid w:val="005037E0"/>
    <w:rsid w:val="005A31B4"/>
    <w:rsid w:val="005D6493"/>
    <w:rsid w:val="0063609B"/>
    <w:rsid w:val="00737283"/>
    <w:rsid w:val="00753ED5"/>
    <w:rsid w:val="007A59C5"/>
    <w:rsid w:val="007C7282"/>
    <w:rsid w:val="008355DA"/>
    <w:rsid w:val="00885C90"/>
    <w:rsid w:val="008B4627"/>
    <w:rsid w:val="008C36A5"/>
    <w:rsid w:val="008C748A"/>
    <w:rsid w:val="00931A55"/>
    <w:rsid w:val="00934BDD"/>
    <w:rsid w:val="00996BF4"/>
    <w:rsid w:val="009E035E"/>
    <w:rsid w:val="00A468FD"/>
    <w:rsid w:val="00A52DC7"/>
    <w:rsid w:val="00A5343A"/>
    <w:rsid w:val="00A56232"/>
    <w:rsid w:val="00A81A47"/>
    <w:rsid w:val="00AB3EEE"/>
    <w:rsid w:val="00AB4765"/>
    <w:rsid w:val="00AD74CA"/>
    <w:rsid w:val="00AF02A4"/>
    <w:rsid w:val="00C82AF5"/>
    <w:rsid w:val="00D15137"/>
    <w:rsid w:val="00D37418"/>
    <w:rsid w:val="00D71F22"/>
    <w:rsid w:val="00DF1DD2"/>
    <w:rsid w:val="00DF3EC0"/>
    <w:rsid w:val="00E000A8"/>
    <w:rsid w:val="00E82395"/>
    <w:rsid w:val="00EC08C3"/>
    <w:rsid w:val="00EC4629"/>
    <w:rsid w:val="00EC6723"/>
    <w:rsid w:val="00F34E9E"/>
    <w:rsid w:val="00F54C43"/>
    <w:rsid w:val="00F64FAB"/>
    <w:rsid w:val="00FA163D"/>
    <w:rsid w:val="00FD08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9C3E"/>
  <w15:chartTrackingRefBased/>
  <w15:docId w15:val="{EEF9E51A-1EEF-6749-8EA3-0099A276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72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C6723"/>
    <w:rPr>
      <w:color w:val="0000FF"/>
      <w:u w:val="single"/>
    </w:rPr>
  </w:style>
  <w:style w:type="paragraph" w:styleId="BalloonText">
    <w:name w:val="Balloon Text"/>
    <w:basedOn w:val="Normal"/>
    <w:link w:val="BalloonTextChar"/>
    <w:uiPriority w:val="99"/>
    <w:semiHidden/>
    <w:unhideWhenUsed/>
    <w:rsid w:val="00EC67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6723"/>
    <w:rPr>
      <w:rFonts w:ascii="Times New Roman" w:hAnsi="Times New Roman" w:cs="Times New Roman"/>
      <w:sz w:val="18"/>
      <w:szCs w:val="18"/>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5037E0"/>
    <w:pPr>
      <w:ind w:left="720"/>
      <w:contextualSpacing/>
    </w:pPr>
  </w:style>
  <w:style w:type="paragraph" w:styleId="Footer">
    <w:name w:val="footer"/>
    <w:basedOn w:val="Normal"/>
    <w:link w:val="FooterChar"/>
    <w:uiPriority w:val="99"/>
    <w:unhideWhenUsed/>
    <w:rsid w:val="005037E0"/>
    <w:pPr>
      <w:tabs>
        <w:tab w:val="center" w:pos="4680"/>
        <w:tab w:val="right" w:pos="9360"/>
      </w:tabs>
    </w:pPr>
  </w:style>
  <w:style w:type="character" w:customStyle="1" w:styleId="FooterChar">
    <w:name w:val="Footer Char"/>
    <w:basedOn w:val="DefaultParagraphFont"/>
    <w:link w:val="Footer"/>
    <w:uiPriority w:val="99"/>
    <w:rsid w:val="005037E0"/>
  </w:style>
  <w:style w:type="character" w:styleId="PageNumber">
    <w:name w:val="page number"/>
    <w:basedOn w:val="DefaultParagraphFont"/>
    <w:uiPriority w:val="99"/>
    <w:semiHidden/>
    <w:unhideWhenUsed/>
    <w:rsid w:val="005037E0"/>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2E61A9"/>
  </w:style>
  <w:style w:type="paragraph" w:customStyle="1" w:styleId="MainParanoChapter">
    <w:name w:val="Main Para no Chapter #"/>
    <w:basedOn w:val="Normal"/>
    <w:link w:val="MainParanoChapterChar"/>
    <w:uiPriority w:val="99"/>
    <w:qFormat/>
    <w:rsid w:val="002E61A9"/>
    <w:pPr>
      <w:numPr>
        <w:numId w:val="25"/>
      </w:numPr>
      <w:spacing w:before="120" w:after="240"/>
      <w:ind w:left="0" w:firstLine="0"/>
      <w:outlineLvl w:val="1"/>
    </w:pPr>
    <w:rPr>
      <w:rFonts w:ascii="Times New Roman" w:eastAsia="Calibri" w:hAnsi="Times New Roman" w:cs="Times New Roman"/>
      <w:color w:val="000000"/>
      <w:sz w:val="22"/>
      <w:szCs w:val="22"/>
      <w:lang w:val="en-GB" w:eastAsia="x-none"/>
    </w:rPr>
  </w:style>
  <w:style w:type="character" w:customStyle="1" w:styleId="MainParanoChapterChar">
    <w:name w:val="Main Para no Chapter # Char"/>
    <w:link w:val="MainParanoChapter"/>
    <w:uiPriority w:val="99"/>
    <w:locked/>
    <w:rsid w:val="002E61A9"/>
    <w:rPr>
      <w:rFonts w:ascii="Times New Roman" w:eastAsia="Calibri" w:hAnsi="Times New Roman" w:cs="Times New Roman"/>
      <w:color w:val="000000"/>
      <w:sz w:val="22"/>
      <w:szCs w:val="22"/>
      <w:lang w:val="en-GB" w:eastAsia="x-none"/>
    </w:rPr>
  </w:style>
  <w:style w:type="table" w:styleId="TableGrid">
    <w:name w:val="Table Grid"/>
    <w:basedOn w:val="TableNormal"/>
    <w:uiPriority w:val="39"/>
    <w:rsid w:val="00062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73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2019-10-13T13:00:00+00:00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2019-10-01T04:00:00+00:00</Document_x0020_Coverage_x0020_Period_x0020_Start_x0020_Date>
    <Document_x0020_Coverage_x0020_Period_x0020_End_x0020_Date xmlns="f1161f5b-24a3-4c2d-bc81-44cb9325e8ee">2025-12-31T05:00:00+00:00</Document_x0020_Coverage_x0020_Period_x0020_End_x0020_Date>
    <Project_x0020_Number xmlns="f1161f5b-24a3-4c2d-bc81-44cb9325e8ee" xsi:nil="true"/>
    <Project_x0020_Manager xmlns="f1161f5b-24a3-4c2d-bc81-44cb9325e8ee" xsi:nil="true"/>
    <TaxCatchAll xmlns="1ed4137b-41b2-488b-8250-6d369ec27664">
      <Value>1552</Value>
      <Value>1110</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00118575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NAM</TermName>
          <TermId xmlns="http://schemas.microsoft.com/office/infopath/2007/PartnerControls">c25d75bf-6998-42d7-a2ea-f5ed1b3ef599</TermId>
        </TermInfo>
      </Terms>
    </gc6531b704974d528487414686b72f6f>
    <_dlc_DocId xmlns="f1161f5b-24a3-4c2d-bc81-44cb9325e8ee">ATLASPDC-4-106292</_dlc_DocId>
    <_dlc_DocIdUrl xmlns="f1161f5b-24a3-4c2d-bc81-44cb9325e8ee">
      <Url>https://info.undp.org/docs/pdc/_layouts/DocIdRedir.aspx?ID=ATLASPDC-4-106292</Url>
      <Description>ATLASPDC-4-106292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751B23D-9179-45FE-AF57-3E38A4E2F451}"/>
</file>

<file path=customXml/itemProps2.xml><?xml version="1.0" encoding="utf-8"?>
<ds:datastoreItem xmlns:ds="http://schemas.openxmlformats.org/officeDocument/2006/customXml" ds:itemID="{853066DE-CA05-417E-A40A-41581E29CFF1}"/>
</file>

<file path=customXml/itemProps3.xml><?xml version="1.0" encoding="utf-8"?>
<ds:datastoreItem xmlns:ds="http://schemas.openxmlformats.org/officeDocument/2006/customXml" ds:itemID="{3C70EEEA-DC54-487A-B3F1-ACF9192855A9}"/>
</file>

<file path=customXml/itemProps4.xml><?xml version="1.0" encoding="utf-8"?>
<ds:datastoreItem xmlns:ds="http://schemas.openxmlformats.org/officeDocument/2006/customXml" ds:itemID="{F64783FB-1245-4995-9E99-C5DC96B69408}"/>
</file>

<file path=customXml/itemProps5.xml><?xml version="1.0" encoding="utf-8"?>
<ds:datastoreItem xmlns:ds="http://schemas.openxmlformats.org/officeDocument/2006/customXml" ds:itemID="{9FF89625-47F8-4477-999F-C8F43A50DED2}"/>
</file>

<file path=docProps/app.xml><?xml version="1.0" encoding="utf-8"?>
<Properties xmlns="http://schemas.openxmlformats.org/officeDocument/2006/extended-properties" xmlns:vt="http://schemas.openxmlformats.org/officeDocument/2006/docPropsVTypes">
  <Template>Normal</Template>
  <TotalTime>0</TotalTime>
  <Pages>23</Pages>
  <Words>7591</Words>
  <Characters>43272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Petersen</dc:creator>
  <cp:keywords/>
  <dc:description/>
  <cp:lastModifiedBy>Raili Hasheela</cp:lastModifiedBy>
  <cp:revision>2</cp:revision>
  <dcterms:created xsi:type="dcterms:W3CDTF">2019-10-08T01:43:00Z</dcterms:created>
  <dcterms:modified xsi:type="dcterms:W3CDTF">2019-10-08T01:43:00Z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1552;#NAM|c25d75bf-6998-42d7-a2ea-f5ed1b3ef599</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a01e8bf2-f015-447c-90cf-480308ce99dd</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